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1FF" w:rsidRPr="0038610E" w:rsidRDefault="00131109" w:rsidP="0038610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610E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131109" w:rsidRPr="0038610E" w:rsidRDefault="00131109" w:rsidP="0038610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38610E">
        <w:rPr>
          <w:rFonts w:ascii="Times New Roman" w:hAnsi="Times New Roman" w:cs="Times New Roman"/>
          <w:sz w:val="24"/>
          <w:szCs w:val="24"/>
        </w:rPr>
        <w:t>Дополнительной профессиональной программы</w:t>
      </w:r>
    </w:p>
    <w:p w:rsidR="0038610E" w:rsidRPr="0038610E" w:rsidRDefault="0038610E" w:rsidP="0038610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38610E">
        <w:rPr>
          <w:rFonts w:ascii="Times New Roman" w:hAnsi="Times New Roman" w:cs="Times New Roman"/>
          <w:sz w:val="24"/>
          <w:szCs w:val="24"/>
        </w:rPr>
        <w:t>повышени</w:t>
      </w:r>
      <w:r w:rsidR="00484E2F">
        <w:rPr>
          <w:rFonts w:ascii="Times New Roman" w:hAnsi="Times New Roman" w:cs="Times New Roman"/>
          <w:sz w:val="24"/>
          <w:szCs w:val="24"/>
        </w:rPr>
        <w:t>я</w:t>
      </w:r>
      <w:r w:rsidRPr="0038610E">
        <w:rPr>
          <w:rFonts w:ascii="Times New Roman" w:hAnsi="Times New Roman" w:cs="Times New Roman"/>
          <w:sz w:val="24"/>
          <w:szCs w:val="24"/>
        </w:rPr>
        <w:t xml:space="preserve"> квалификации</w:t>
      </w:r>
    </w:p>
    <w:p w:rsidR="0038610E" w:rsidRDefault="0038610E" w:rsidP="0043561C">
      <w:pPr>
        <w:pStyle w:val="a5"/>
        <w:jc w:val="center"/>
        <w:rPr>
          <w:rStyle w:val="a4"/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</w:pPr>
      <w:r w:rsidRPr="0043561C">
        <w:rPr>
          <w:rStyle w:val="a4"/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«</w:t>
      </w:r>
      <w:hyperlink r:id="rId5" w:history="1">
        <w:r w:rsidR="00310243" w:rsidRPr="00310243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</w:rPr>
          <w:t>Технология</w:t>
        </w:r>
      </w:hyperlink>
      <w:r w:rsidR="00310243" w:rsidRPr="0031024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 изготовления средств коррекции зрения</w:t>
      </w:r>
      <w:r w:rsidRPr="0043561C">
        <w:rPr>
          <w:rStyle w:val="a4"/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»</w:t>
      </w:r>
    </w:p>
    <w:p w:rsidR="00786158" w:rsidRPr="0043561C" w:rsidRDefault="00786158" w:rsidP="0043561C">
      <w:pPr>
        <w:pStyle w:val="a5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</w:pPr>
    </w:p>
    <w:tbl>
      <w:tblPr>
        <w:tblStyle w:val="a3"/>
        <w:tblW w:w="0" w:type="auto"/>
        <w:tblInd w:w="-601" w:type="dxa"/>
        <w:tblLook w:val="04A0"/>
      </w:tblPr>
      <w:tblGrid>
        <w:gridCol w:w="1702"/>
        <w:gridCol w:w="8470"/>
      </w:tblGrid>
      <w:tr w:rsidR="00131109" w:rsidRPr="00131109" w:rsidTr="00484E2F">
        <w:tc>
          <w:tcPr>
            <w:tcW w:w="1702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109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8470" w:type="dxa"/>
          </w:tcPr>
          <w:p w:rsidR="00484E2F" w:rsidRPr="00285D16" w:rsidRDefault="00484E2F" w:rsidP="00484E2F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Дополнительная профессиональная программа повышения квалификации направлена на совершенствование и (или) получение новой компетенции, необходимой для профессиональной деятельности, и (или) повышение профессионального уровня в рамках имеющейся квалификации </w:t>
            </w: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направлению </w:t>
            </w:r>
            <w:r w:rsidRPr="00285D16">
              <w:rPr>
                <w:rFonts w:ascii="Times New Roman" w:hAnsi="Times New Roman" w:cs="Times New Roman"/>
                <w:sz w:val="24"/>
                <w:szCs w:val="24"/>
              </w:rPr>
              <w:t>«Технология изготовления средств коррекции зрения».</w:t>
            </w:r>
          </w:p>
          <w:p w:rsidR="00484E2F" w:rsidRPr="00285D16" w:rsidRDefault="00484E2F" w:rsidP="00484E2F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Основная цель вида профессиональной деятельности: Изготовление очков по индивидуальным заказам, оправ очков корригирующих, линз для очков, контактных линз для обеспечения населения Российской Федерации индивидуальными средствами коррекции зрения.</w:t>
            </w:r>
          </w:p>
          <w:p w:rsidR="00310243" w:rsidRPr="00285D16" w:rsidRDefault="00310243" w:rsidP="00484E2F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программы слушатель должен приобрести следующие знания и умения:</w:t>
            </w:r>
          </w:p>
          <w:p w:rsidR="00484E2F" w:rsidRPr="00285D16" w:rsidRDefault="00484E2F" w:rsidP="00484E2F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5D16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</w:p>
          <w:p w:rsidR="00484E2F" w:rsidRPr="00285D16" w:rsidRDefault="00484E2F" w:rsidP="00484E2F">
            <w:pPr>
              <w:pStyle w:val="a6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Устройство станочного оборудования и сопутствующих аппаратов и приспособлений для изготовления рецептурных очковых линз;</w:t>
            </w:r>
          </w:p>
          <w:p w:rsidR="00484E2F" w:rsidRPr="00285D16" w:rsidRDefault="00484E2F" w:rsidP="00484E2F">
            <w:pPr>
              <w:pStyle w:val="a6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Основные способы калибровки и настройки станочного оборудования для изготовления очковых линз;</w:t>
            </w:r>
          </w:p>
          <w:p w:rsidR="00484E2F" w:rsidRPr="00285D16" w:rsidRDefault="00484E2F" w:rsidP="00484E2F">
            <w:pPr>
              <w:pStyle w:val="a6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Правила подбора шлифовальных и полировальных подложек, охлаждающих сред для обработки рецептурных очковых линз из различных оптических материалов;</w:t>
            </w:r>
          </w:p>
          <w:p w:rsidR="00484E2F" w:rsidRPr="00285D16" w:rsidRDefault="00484E2F" w:rsidP="00484E2F">
            <w:pPr>
              <w:pStyle w:val="a6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Технологии работы с приборами, инструментами и приспособлениями для изготовления очковых линз;</w:t>
            </w:r>
          </w:p>
          <w:p w:rsidR="00484E2F" w:rsidRPr="00285D16" w:rsidRDefault="00484E2F" w:rsidP="00484E2F">
            <w:pPr>
              <w:pStyle w:val="a6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Методы проверки очковых линз;</w:t>
            </w:r>
          </w:p>
          <w:p w:rsidR="00484E2F" w:rsidRPr="00285D16" w:rsidRDefault="00484E2F" w:rsidP="00484E2F">
            <w:pPr>
              <w:pStyle w:val="a6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Технологии изготовления очковых линз;</w:t>
            </w:r>
          </w:p>
          <w:p w:rsidR="00484E2F" w:rsidRPr="00285D16" w:rsidRDefault="00484E2F" w:rsidP="00484E2F">
            <w:pPr>
              <w:pStyle w:val="a6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Конструкции прогрессивного дизайна очковых линз;</w:t>
            </w:r>
          </w:p>
          <w:p w:rsidR="00484E2F" w:rsidRPr="00285D16" w:rsidRDefault="00484E2F" w:rsidP="00484E2F">
            <w:pPr>
              <w:pStyle w:val="a6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Свойства прогрессивных очковых линз и их особенности;</w:t>
            </w:r>
          </w:p>
          <w:p w:rsidR="00484E2F" w:rsidRPr="00285D16" w:rsidRDefault="00484E2F" w:rsidP="00484E2F">
            <w:pPr>
              <w:pStyle w:val="a6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Назначение прогрессивных очковых линз;</w:t>
            </w:r>
          </w:p>
          <w:p w:rsidR="00484E2F" w:rsidRPr="00285D16" w:rsidRDefault="00484E2F" w:rsidP="00484E2F">
            <w:pPr>
              <w:pStyle w:val="a6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Технологический процесс изготовления очковых линз прогрессивного дизайна;</w:t>
            </w:r>
          </w:p>
          <w:p w:rsidR="00484E2F" w:rsidRPr="00285D16" w:rsidRDefault="00484E2F" w:rsidP="00484E2F">
            <w:pPr>
              <w:pStyle w:val="a6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Типы и назначения разметки прогрессивных очковых линз;</w:t>
            </w:r>
          </w:p>
          <w:p w:rsidR="00484E2F" w:rsidRPr="00285D16" w:rsidRDefault="00484E2F" w:rsidP="00484E2F">
            <w:pPr>
              <w:pStyle w:val="a6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Оборудование, используемое для изготовления прогрессивных очковых линз;</w:t>
            </w:r>
          </w:p>
          <w:p w:rsidR="00484E2F" w:rsidRPr="00285D16" w:rsidRDefault="00484E2F" w:rsidP="00484E2F">
            <w:pPr>
              <w:pStyle w:val="a6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Вспомогательное оборудование и оснастка для изготовления прогрессивных очковых линз;</w:t>
            </w:r>
          </w:p>
          <w:p w:rsidR="00484E2F" w:rsidRPr="00285D16" w:rsidRDefault="00484E2F" w:rsidP="00484E2F">
            <w:pPr>
              <w:pStyle w:val="a6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Способы определения основных параметров очковых линз;</w:t>
            </w:r>
          </w:p>
          <w:p w:rsidR="00484E2F" w:rsidRPr="00285D16" w:rsidRDefault="00484E2F" w:rsidP="00484E2F">
            <w:pPr>
              <w:pStyle w:val="a6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Маркировка оправ корригирующих очков;</w:t>
            </w:r>
          </w:p>
          <w:p w:rsidR="00484E2F" w:rsidRPr="00285D16" w:rsidRDefault="00484E2F" w:rsidP="00484E2F">
            <w:pPr>
              <w:pStyle w:val="a6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Маркировка очковых линз;</w:t>
            </w:r>
          </w:p>
          <w:p w:rsidR="00484E2F" w:rsidRPr="00285D16" w:rsidRDefault="00484E2F" w:rsidP="00484E2F">
            <w:pPr>
              <w:pStyle w:val="a6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Методика транспозиции для получения соответствия рецептурной прописи с информацией по очковой линзе, указанной на индивидуальной упаковке;</w:t>
            </w:r>
          </w:p>
          <w:p w:rsidR="00484E2F" w:rsidRPr="00285D16" w:rsidRDefault="00484E2F" w:rsidP="00484E2F">
            <w:pPr>
              <w:pStyle w:val="a6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Технологии и методы ремонта оправ корригирующих очков;</w:t>
            </w:r>
          </w:p>
          <w:p w:rsidR="00484E2F" w:rsidRPr="00285D16" w:rsidRDefault="00484E2F" w:rsidP="00484E2F">
            <w:pPr>
              <w:pStyle w:val="a6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Устройства, приспособления, инструменты и расходные материалы для ремонта оправ корригирующих очков;</w:t>
            </w:r>
          </w:p>
          <w:p w:rsidR="00484E2F" w:rsidRPr="00285D16" w:rsidRDefault="00484E2F" w:rsidP="00484E2F">
            <w:pPr>
              <w:pStyle w:val="a6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Виды работ, выполняемых при ремонте оправ корригирующих очков;</w:t>
            </w:r>
          </w:p>
          <w:p w:rsidR="00484E2F" w:rsidRPr="00285D16" w:rsidRDefault="00484E2F" w:rsidP="00484E2F">
            <w:pPr>
              <w:pStyle w:val="a6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Используемые современные конструкции и детали оправ корригирующих очков (заушники, носовые упоры, декоративные накладки, индивидуальные элементы крепления).</w:t>
            </w:r>
          </w:p>
          <w:p w:rsidR="00484E2F" w:rsidRPr="00285D16" w:rsidRDefault="00484E2F" w:rsidP="00484E2F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484E2F" w:rsidRPr="00285D16" w:rsidRDefault="00484E2F" w:rsidP="00484E2F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D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– </w:t>
            </w: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Рассчитывать параметры очковой линзы в соответствии с рецептом;</w:t>
            </w:r>
          </w:p>
          <w:p w:rsidR="00484E2F" w:rsidRPr="00285D16" w:rsidRDefault="00484E2F" w:rsidP="00484E2F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– Изготавливать рецептурные очковые линзы;</w:t>
            </w:r>
          </w:p>
          <w:p w:rsidR="00484E2F" w:rsidRPr="00285D16" w:rsidRDefault="00484E2F" w:rsidP="00484E2F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– Выполнять операции точения очковых линз;</w:t>
            </w:r>
          </w:p>
          <w:p w:rsidR="00484E2F" w:rsidRPr="00285D16" w:rsidRDefault="00484E2F" w:rsidP="00484E2F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– Выполнять операции шлифования очковых линз;</w:t>
            </w:r>
          </w:p>
          <w:p w:rsidR="00484E2F" w:rsidRPr="00285D16" w:rsidRDefault="00484E2F" w:rsidP="00484E2F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– Выполнять операции полирования очковых линз из различных материалов на оборудовании;</w:t>
            </w:r>
          </w:p>
          <w:p w:rsidR="00484E2F" w:rsidRPr="00285D16" w:rsidRDefault="00484E2F" w:rsidP="00484E2F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– Проверять качество поверхности очковой линзы контрольно-измерительными приборами и инструментами;</w:t>
            </w:r>
          </w:p>
          <w:p w:rsidR="00484E2F" w:rsidRPr="00285D16" w:rsidRDefault="00484E2F" w:rsidP="00484E2F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– Выполнять операции технологического процесса изготовления прогрессивной очковой линзы;</w:t>
            </w:r>
          </w:p>
          <w:p w:rsidR="00484E2F" w:rsidRPr="00285D16" w:rsidRDefault="00484E2F" w:rsidP="00484E2F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– Читать прописи рецепта для коррекции зрения;</w:t>
            </w:r>
          </w:p>
          <w:p w:rsidR="00484E2F" w:rsidRPr="00285D16" w:rsidRDefault="00484E2F" w:rsidP="00484E2F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– Определять параметры очковых линз по записи на упаковочном конверте;</w:t>
            </w:r>
          </w:p>
          <w:p w:rsidR="00484E2F" w:rsidRPr="00285D16" w:rsidRDefault="00484E2F" w:rsidP="00484E2F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– Определять названия и основные параметры оправ корригирующих очков по маркировке на заушнике;</w:t>
            </w:r>
          </w:p>
          <w:p w:rsidR="00484E2F" w:rsidRPr="00285D16" w:rsidRDefault="00484E2F" w:rsidP="00484E2F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– Измерять базовую кривизну очковой линзы и оправы корригирующих очков;</w:t>
            </w:r>
          </w:p>
          <w:p w:rsidR="00484E2F" w:rsidRPr="00285D16" w:rsidRDefault="00484E2F" w:rsidP="00484E2F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– Измерять толщину очковой линзы по краевой зоне;</w:t>
            </w:r>
          </w:p>
          <w:p w:rsidR="00484E2F" w:rsidRPr="00285D16" w:rsidRDefault="00484E2F" w:rsidP="00484E2F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– Проверять возможность крепления очковой линзы с учетом оправы корригирующих очков;</w:t>
            </w:r>
          </w:p>
          <w:p w:rsidR="00484E2F" w:rsidRPr="00285D16" w:rsidRDefault="00484E2F" w:rsidP="00484E2F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– Выполнять ремонт оправ корригирующих очков;</w:t>
            </w:r>
          </w:p>
          <w:p w:rsidR="00484E2F" w:rsidRPr="00285D16" w:rsidRDefault="00484E2F" w:rsidP="00484E2F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– Применять соответствующие инструмент, приспособления и расходные материалы при ремонте оправ корригирующих очков;</w:t>
            </w:r>
          </w:p>
          <w:p w:rsidR="00131109" w:rsidRPr="00285D16" w:rsidRDefault="00484E2F" w:rsidP="00484E2F">
            <w:pPr>
              <w:tabs>
                <w:tab w:val="left" w:pos="993"/>
              </w:tabs>
              <w:ind w:firstLine="709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– Производить замену отдельных деталей оправ корригирующих очков.</w:t>
            </w:r>
          </w:p>
        </w:tc>
      </w:tr>
      <w:tr w:rsidR="00131109" w:rsidRPr="00131109" w:rsidTr="00484E2F">
        <w:tc>
          <w:tcPr>
            <w:tcW w:w="1702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программы</w:t>
            </w:r>
          </w:p>
        </w:tc>
        <w:tc>
          <w:tcPr>
            <w:tcW w:w="8470" w:type="dxa"/>
          </w:tcPr>
          <w:p w:rsidR="00310243" w:rsidRPr="00285D16" w:rsidRDefault="00310243" w:rsidP="0031024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sz w:val="24"/>
                <w:szCs w:val="24"/>
              </w:rPr>
              <w:t xml:space="preserve">Модуль 1. Прием заказа на изготовление </w:t>
            </w:r>
            <w:r w:rsidR="00620D16" w:rsidRPr="00285D16">
              <w:rPr>
                <w:rFonts w:ascii="Times New Roman" w:hAnsi="Times New Roman" w:cs="Times New Roman"/>
                <w:sz w:val="24"/>
                <w:szCs w:val="24"/>
              </w:rPr>
              <w:t>очков</w:t>
            </w:r>
          </w:p>
          <w:p w:rsidR="00310243" w:rsidRPr="00285D16" w:rsidRDefault="00310243" w:rsidP="0031024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sz w:val="24"/>
                <w:szCs w:val="24"/>
              </w:rPr>
              <w:t>Модуль 2. Комплектация заказа и входной контроль</w:t>
            </w:r>
          </w:p>
          <w:p w:rsidR="00310243" w:rsidRPr="00285D16" w:rsidRDefault="00310243" w:rsidP="0031024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sz w:val="24"/>
                <w:szCs w:val="24"/>
              </w:rPr>
              <w:t>Модуль 3. Технология разметки очковых линз</w:t>
            </w:r>
          </w:p>
          <w:p w:rsidR="00310243" w:rsidRPr="00285D16" w:rsidRDefault="00310243" w:rsidP="00310243">
            <w:pPr>
              <w:pStyle w:val="a5"/>
              <w:tabs>
                <w:tab w:val="right" w:pos="61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sz w:val="24"/>
                <w:szCs w:val="24"/>
              </w:rPr>
              <w:t xml:space="preserve">Модуль 4. Технология обточки и </w:t>
            </w:r>
            <w:proofErr w:type="spellStart"/>
            <w:r w:rsidRPr="00285D16">
              <w:rPr>
                <w:rFonts w:ascii="Times New Roman" w:hAnsi="Times New Roman" w:cs="Times New Roman"/>
                <w:sz w:val="24"/>
                <w:szCs w:val="24"/>
              </w:rPr>
              <w:t>фасетирования</w:t>
            </w:r>
            <w:proofErr w:type="spellEnd"/>
            <w:r w:rsidRPr="00285D16">
              <w:rPr>
                <w:rFonts w:ascii="Times New Roman" w:hAnsi="Times New Roman" w:cs="Times New Roman"/>
                <w:sz w:val="24"/>
                <w:szCs w:val="24"/>
              </w:rPr>
              <w:t xml:space="preserve"> линз</w:t>
            </w:r>
          </w:p>
          <w:p w:rsidR="00310243" w:rsidRPr="00285D16" w:rsidRDefault="00310243" w:rsidP="00310243">
            <w:pPr>
              <w:pStyle w:val="a5"/>
              <w:tabs>
                <w:tab w:val="right" w:pos="61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sz w:val="24"/>
                <w:szCs w:val="24"/>
              </w:rPr>
              <w:t xml:space="preserve">Модуль 5. Технология сверления и </w:t>
            </w:r>
            <w:proofErr w:type="spellStart"/>
            <w:r w:rsidRPr="00285D16">
              <w:rPr>
                <w:rFonts w:ascii="Times New Roman" w:hAnsi="Times New Roman" w:cs="Times New Roman"/>
                <w:sz w:val="24"/>
                <w:szCs w:val="24"/>
              </w:rPr>
              <w:t>фрезирования</w:t>
            </w:r>
            <w:proofErr w:type="spellEnd"/>
            <w:r w:rsidRPr="00285D16">
              <w:rPr>
                <w:rFonts w:ascii="Times New Roman" w:hAnsi="Times New Roman" w:cs="Times New Roman"/>
                <w:sz w:val="24"/>
                <w:szCs w:val="24"/>
              </w:rPr>
              <w:t xml:space="preserve"> линз</w:t>
            </w:r>
          </w:p>
          <w:p w:rsidR="00310243" w:rsidRPr="00285D16" w:rsidRDefault="00310243" w:rsidP="00310243">
            <w:pPr>
              <w:pStyle w:val="a5"/>
              <w:tabs>
                <w:tab w:val="right" w:pos="61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sz w:val="24"/>
                <w:szCs w:val="24"/>
              </w:rPr>
              <w:t>Модуль 6. Технология сборки и ремонта очков. Выправка очков</w:t>
            </w:r>
          </w:p>
          <w:p w:rsidR="00D7589C" w:rsidRPr="00285D16" w:rsidRDefault="00310243" w:rsidP="00310243">
            <w:pPr>
              <w:rPr>
                <w:rFonts w:cs="Times New Roman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sz w:val="24"/>
                <w:szCs w:val="24"/>
              </w:rPr>
              <w:t>Модуль 7.Методы и средства контроля качества очков</w:t>
            </w:r>
          </w:p>
        </w:tc>
      </w:tr>
      <w:tr w:rsidR="00131109" w:rsidRPr="00131109" w:rsidTr="00484E2F">
        <w:tc>
          <w:tcPr>
            <w:tcW w:w="1702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программы в часах</w:t>
            </w:r>
          </w:p>
        </w:tc>
        <w:tc>
          <w:tcPr>
            <w:tcW w:w="8470" w:type="dxa"/>
          </w:tcPr>
          <w:p w:rsidR="00131109" w:rsidRPr="00285D16" w:rsidRDefault="00310243" w:rsidP="00386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="0038610E" w:rsidRPr="00285D16">
              <w:rPr>
                <w:rFonts w:ascii="Times New Roman" w:hAnsi="Times New Roman" w:cs="Times New Roman"/>
                <w:sz w:val="24"/>
                <w:szCs w:val="24"/>
              </w:rPr>
              <w:t xml:space="preserve"> академических часов</w:t>
            </w:r>
          </w:p>
        </w:tc>
      </w:tr>
      <w:tr w:rsidR="00131109" w:rsidRPr="00131109" w:rsidTr="00484E2F">
        <w:tc>
          <w:tcPr>
            <w:tcW w:w="1702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109">
              <w:rPr>
                <w:rFonts w:ascii="Times New Roman" w:hAnsi="Times New Roman" w:cs="Times New Roman"/>
                <w:sz w:val="24"/>
                <w:szCs w:val="24"/>
              </w:rPr>
              <w:t>Категория обучающихся</w:t>
            </w:r>
          </w:p>
        </w:tc>
        <w:tc>
          <w:tcPr>
            <w:tcW w:w="8470" w:type="dxa"/>
          </w:tcPr>
          <w:p w:rsidR="00131109" w:rsidRPr="00285D16" w:rsidRDefault="005F7E82" w:rsidP="00025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и (или) высшее</w:t>
            </w:r>
            <w:r w:rsidRPr="00285D16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</w:t>
            </w:r>
          </w:p>
        </w:tc>
      </w:tr>
      <w:tr w:rsidR="00131109" w:rsidRPr="00131109" w:rsidTr="00484E2F">
        <w:tc>
          <w:tcPr>
            <w:tcW w:w="1702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109">
              <w:rPr>
                <w:rFonts w:ascii="Times New Roman" w:hAnsi="Times New Roman" w:cs="Times New Roman"/>
                <w:sz w:val="24"/>
                <w:szCs w:val="24"/>
              </w:rPr>
              <w:t>Документ по итогам обучения</w:t>
            </w:r>
          </w:p>
        </w:tc>
        <w:tc>
          <w:tcPr>
            <w:tcW w:w="8470" w:type="dxa"/>
          </w:tcPr>
          <w:p w:rsidR="00131109" w:rsidRPr="00285D16" w:rsidRDefault="00B107DB" w:rsidP="00B10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D16">
              <w:rPr>
                <w:rFonts w:ascii="Times New Roman" w:hAnsi="Times New Roman" w:cs="Times New Roman"/>
                <w:sz w:val="24"/>
                <w:szCs w:val="24"/>
              </w:rPr>
              <w:t>удостоверение о повышении квалификации</w:t>
            </w:r>
          </w:p>
        </w:tc>
      </w:tr>
    </w:tbl>
    <w:p w:rsidR="00310243" w:rsidRDefault="00310243" w:rsidP="0013110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43" w:rsidRDefault="00310243" w:rsidP="00310243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310243" w:rsidRPr="00310243" w:rsidRDefault="00310243" w:rsidP="00310243">
      <w:pPr>
        <w:rPr>
          <w:rFonts w:ascii="Times New Roman" w:hAnsi="Times New Roman" w:cs="Times New Roman"/>
          <w:sz w:val="24"/>
          <w:szCs w:val="24"/>
        </w:rPr>
      </w:pPr>
    </w:p>
    <w:p w:rsidR="00310243" w:rsidRPr="00310243" w:rsidRDefault="00310243" w:rsidP="00310243">
      <w:pPr>
        <w:rPr>
          <w:rFonts w:ascii="Times New Roman" w:hAnsi="Times New Roman" w:cs="Times New Roman"/>
          <w:sz w:val="24"/>
          <w:szCs w:val="24"/>
        </w:rPr>
      </w:pPr>
    </w:p>
    <w:p w:rsidR="00310243" w:rsidRPr="00310243" w:rsidRDefault="00310243" w:rsidP="00310243">
      <w:pPr>
        <w:rPr>
          <w:rFonts w:ascii="Times New Roman" w:hAnsi="Times New Roman" w:cs="Times New Roman"/>
          <w:sz w:val="24"/>
          <w:szCs w:val="24"/>
        </w:rPr>
      </w:pPr>
    </w:p>
    <w:p w:rsidR="00310243" w:rsidRPr="00310243" w:rsidRDefault="00310243" w:rsidP="00310243">
      <w:pPr>
        <w:rPr>
          <w:rFonts w:ascii="Times New Roman" w:hAnsi="Times New Roman" w:cs="Times New Roman"/>
          <w:sz w:val="24"/>
          <w:szCs w:val="24"/>
        </w:rPr>
      </w:pPr>
    </w:p>
    <w:p w:rsidR="00131109" w:rsidRPr="00310243" w:rsidRDefault="00310243" w:rsidP="00310243">
      <w:pPr>
        <w:tabs>
          <w:tab w:val="left" w:pos="172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131109" w:rsidRPr="00310243" w:rsidSect="005641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D4820"/>
    <w:multiLevelType w:val="hybridMultilevel"/>
    <w:tmpl w:val="2DE88044"/>
    <w:lvl w:ilvl="0" w:tplc="DC3EAF3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B05D1"/>
    <w:multiLevelType w:val="hybridMultilevel"/>
    <w:tmpl w:val="CCD81BA6"/>
    <w:lvl w:ilvl="0" w:tplc="5554F05E">
      <w:start w:val="4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1963CAB"/>
    <w:multiLevelType w:val="multilevel"/>
    <w:tmpl w:val="4F024F7E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3C3A343C"/>
    <w:multiLevelType w:val="hybridMultilevel"/>
    <w:tmpl w:val="73EC875E"/>
    <w:lvl w:ilvl="0" w:tplc="A66AC9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E20609"/>
    <w:multiLevelType w:val="hybridMultilevel"/>
    <w:tmpl w:val="73EC875E"/>
    <w:lvl w:ilvl="0" w:tplc="A66AC9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57738C"/>
    <w:multiLevelType w:val="multilevel"/>
    <w:tmpl w:val="4F024F7E"/>
    <w:numStyleLink w:val="1"/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1109"/>
    <w:rsid w:val="000257DF"/>
    <w:rsid w:val="00043B7F"/>
    <w:rsid w:val="00131109"/>
    <w:rsid w:val="0018415F"/>
    <w:rsid w:val="00246D22"/>
    <w:rsid w:val="00285D16"/>
    <w:rsid w:val="00310243"/>
    <w:rsid w:val="0031547E"/>
    <w:rsid w:val="0036333B"/>
    <w:rsid w:val="0038610E"/>
    <w:rsid w:val="003A2CA7"/>
    <w:rsid w:val="003C08FB"/>
    <w:rsid w:val="003F7AEC"/>
    <w:rsid w:val="0043561C"/>
    <w:rsid w:val="00455405"/>
    <w:rsid w:val="00484E2F"/>
    <w:rsid w:val="004A5BE3"/>
    <w:rsid w:val="005641FF"/>
    <w:rsid w:val="00573B8D"/>
    <w:rsid w:val="005C2E08"/>
    <w:rsid w:val="005F7E82"/>
    <w:rsid w:val="00620D16"/>
    <w:rsid w:val="00634A0A"/>
    <w:rsid w:val="00786158"/>
    <w:rsid w:val="0086473D"/>
    <w:rsid w:val="00892A1F"/>
    <w:rsid w:val="008A269B"/>
    <w:rsid w:val="008A5909"/>
    <w:rsid w:val="00923A18"/>
    <w:rsid w:val="009A4A9E"/>
    <w:rsid w:val="00A469C2"/>
    <w:rsid w:val="00AF7D09"/>
    <w:rsid w:val="00B025A8"/>
    <w:rsid w:val="00B03827"/>
    <w:rsid w:val="00B107DB"/>
    <w:rsid w:val="00B76488"/>
    <w:rsid w:val="00BE07CC"/>
    <w:rsid w:val="00C33BC2"/>
    <w:rsid w:val="00C772E2"/>
    <w:rsid w:val="00CD11A6"/>
    <w:rsid w:val="00D1414F"/>
    <w:rsid w:val="00D32356"/>
    <w:rsid w:val="00D7589C"/>
    <w:rsid w:val="00DB4250"/>
    <w:rsid w:val="00DD5172"/>
    <w:rsid w:val="00DF24B2"/>
    <w:rsid w:val="00E87EBA"/>
    <w:rsid w:val="00EC7E2F"/>
    <w:rsid w:val="00F31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1FF"/>
  </w:style>
  <w:style w:type="paragraph" w:styleId="10">
    <w:name w:val="heading 1"/>
    <w:basedOn w:val="a"/>
    <w:next w:val="a"/>
    <w:link w:val="11"/>
    <w:uiPriority w:val="9"/>
    <w:qFormat/>
    <w:rsid w:val="0038610E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11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0"/>
    <w:link w:val="10"/>
    <w:uiPriority w:val="9"/>
    <w:rsid w:val="0038610E"/>
    <w:rPr>
      <w:rFonts w:asciiTheme="majorHAnsi" w:eastAsiaTheme="majorEastAsia" w:hAnsiTheme="majorHAnsi" w:cstheme="majorBidi"/>
      <w:color w:val="365F91" w:themeColor="accent1" w:themeShade="BF"/>
      <w:sz w:val="32"/>
      <w:szCs w:val="32"/>
      <w:u w:color="000000"/>
      <w:bdr w:val="nil"/>
      <w:lang w:eastAsia="ru-RU"/>
    </w:rPr>
  </w:style>
  <w:style w:type="character" w:customStyle="1" w:styleId="a4">
    <w:name w:val="Нет"/>
    <w:rsid w:val="0038610E"/>
  </w:style>
  <w:style w:type="paragraph" w:styleId="a5">
    <w:name w:val="No Spacing"/>
    <w:uiPriority w:val="1"/>
    <w:qFormat/>
    <w:rsid w:val="0038610E"/>
    <w:pPr>
      <w:spacing w:after="0" w:line="240" w:lineRule="auto"/>
    </w:pPr>
  </w:style>
  <w:style w:type="character" w:customStyle="1" w:styleId="Hyperlink0">
    <w:name w:val="Hyperlink.0"/>
    <w:basedOn w:val="a4"/>
    <w:rsid w:val="0038610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B107DB"/>
    <w:pPr>
      <w:ind w:left="720"/>
      <w:contextualSpacing/>
    </w:pPr>
  </w:style>
  <w:style w:type="numbering" w:customStyle="1" w:styleId="1">
    <w:name w:val="Импортированный стиль 1"/>
    <w:rsid w:val="00D7589C"/>
    <w:pPr>
      <w:numPr>
        <w:numId w:val="3"/>
      </w:numPr>
    </w:pPr>
  </w:style>
  <w:style w:type="character" w:styleId="a8">
    <w:name w:val="Hyperlink"/>
    <w:basedOn w:val="a0"/>
    <w:uiPriority w:val="99"/>
    <w:semiHidden/>
    <w:unhideWhenUsed/>
    <w:rsid w:val="00310243"/>
    <w:rPr>
      <w:color w:val="0000FF"/>
      <w:u w:val="single"/>
    </w:rPr>
  </w:style>
  <w:style w:type="character" w:customStyle="1" w:styleId="a7">
    <w:name w:val="Абзац списка Знак"/>
    <w:aliases w:val="Содержание. 2 уровень Знак"/>
    <w:basedOn w:val="a0"/>
    <w:link w:val="a6"/>
    <w:uiPriority w:val="34"/>
    <w:qFormat/>
    <w:rsid w:val="00484E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atk.ru/sveden/paidedu/197-rukovoditel-opticheskogo-salon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Goncharenko-ds</dc:creator>
  <cp:keywords/>
  <dc:description/>
  <cp:lastModifiedBy>goncharenko-ds</cp:lastModifiedBy>
  <cp:revision>12</cp:revision>
  <dcterms:created xsi:type="dcterms:W3CDTF">2021-04-12T05:14:00Z</dcterms:created>
  <dcterms:modified xsi:type="dcterms:W3CDTF">2026-04-07T08:35:00Z</dcterms:modified>
</cp:coreProperties>
</file>