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024" w:rsidRDefault="008B3024">
      <w:pPr>
        <w:tabs>
          <w:tab w:val="left" w:pos="6975"/>
        </w:tabs>
        <w:jc w:val="center"/>
        <w:rPr>
          <w:b/>
          <w:sz w:val="28"/>
          <w:szCs w:val="28"/>
          <w:lang w:val="en-US"/>
        </w:rPr>
      </w:pPr>
    </w:p>
    <w:tbl>
      <w:tblPr>
        <w:tblW w:w="9813" w:type="dxa"/>
        <w:tblInd w:w="216" w:type="dxa"/>
        <w:tblLayout w:type="fixed"/>
        <w:tblLook w:val="07C0"/>
      </w:tblPr>
      <w:tblGrid>
        <w:gridCol w:w="5170"/>
        <w:gridCol w:w="4643"/>
      </w:tblGrid>
      <w:tr w:rsidR="008B3024">
        <w:tc>
          <w:tcPr>
            <w:tcW w:w="5170" w:type="dxa"/>
          </w:tcPr>
          <w:p w:rsidR="008B3024" w:rsidRDefault="008B3024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643" w:type="dxa"/>
          </w:tcPr>
          <w:p w:rsidR="008B3024" w:rsidRDefault="00C32CE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Утверждено</w:t>
            </w:r>
          </w:p>
          <w:p w:rsidR="008B3024" w:rsidRDefault="00C32CE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приказом ГБПОУ НСО </w:t>
            </w:r>
          </w:p>
          <w:p w:rsidR="008B3024" w:rsidRDefault="00C32CED">
            <w:pPr>
              <w:tabs>
                <w:tab w:val="center" w:pos="4677"/>
                <w:tab w:val="right" w:pos="9355"/>
              </w:tabs>
            </w:pPr>
            <w:r>
              <w:rPr>
                <w:sz w:val="24"/>
                <w:szCs w:val="24"/>
              </w:rPr>
              <w:t>«Новосибирский авиационный</w:t>
            </w:r>
          </w:p>
          <w:p w:rsidR="008B3024" w:rsidRDefault="00C32CE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колледж имени Б.С. </w:t>
            </w:r>
            <w:proofErr w:type="spellStart"/>
            <w:r>
              <w:rPr>
                <w:sz w:val="24"/>
                <w:szCs w:val="24"/>
              </w:rPr>
              <w:t>Галущака</w:t>
            </w:r>
            <w:proofErr w:type="spellEnd"/>
            <w:r>
              <w:rPr>
                <w:sz w:val="24"/>
                <w:szCs w:val="24"/>
              </w:rPr>
              <w:t>»</w:t>
            </w:r>
          </w:p>
          <w:p w:rsidR="008B3024" w:rsidRDefault="00C32CE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59605B">
              <w:rPr>
                <w:sz w:val="24"/>
                <w:szCs w:val="24"/>
              </w:rPr>
              <w:t>01.09.2025</w:t>
            </w:r>
            <w:r>
              <w:rPr>
                <w:sz w:val="24"/>
                <w:szCs w:val="24"/>
              </w:rPr>
              <w:t xml:space="preserve"> № ОД-</w:t>
            </w:r>
            <w:r w:rsidR="0059605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43/1</w:t>
            </w:r>
          </w:p>
          <w:p w:rsidR="008B3024" w:rsidRDefault="008B3024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</w:tr>
    </w:tbl>
    <w:p w:rsidR="008B3024" w:rsidRPr="0059605B" w:rsidRDefault="008B3024">
      <w:pPr>
        <w:tabs>
          <w:tab w:val="left" w:pos="6975"/>
        </w:tabs>
        <w:jc w:val="center"/>
        <w:rPr>
          <w:b/>
          <w:sz w:val="28"/>
          <w:szCs w:val="28"/>
        </w:rPr>
      </w:pPr>
    </w:p>
    <w:p w:rsidR="008B3024" w:rsidRPr="0059605B" w:rsidRDefault="008B3024">
      <w:pPr>
        <w:tabs>
          <w:tab w:val="left" w:pos="6975"/>
        </w:tabs>
        <w:jc w:val="center"/>
        <w:rPr>
          <w:b/>
          <w:sz w:val="28"/>
          <w:szCs w:val="28"/>
        </w:rPr>
      </w:pPr>
    </w:p>
    <w:p w:rsidR="008B3024" w:rsidRDefault="00C32CED">
      <w:pPr>
        <w:tabs>
          <w:tab w:val="left" w:pos="6975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ПОЛОЖЕНИЕ </w:t>
      </w:r>
    </w:p>
    <w:p w:rsidR="008B3024" w:rsidRDefault="00C32CED">
      <w:pPr>
        <w:tabs>
          <w:tab w:val="left" w:pos="6975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 учебно-методическом комплексе учебной дисциплины,</w:t>
      </w:r>
    </w:p>
    <w:p w:rsidR="008B3024" w:rsidRPr="0059605B" w:rsidRDefault="00C32CED">
      <w:pPr>
        <w:tabs>
          <w:tab w:val="left" w:pos="6975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профессионального модуля</w:t>
      </w:r>
    </w:p>
    <w:p w:rsidR="008B3024" w:rsidRPr="0059605B" w:rsidRDefault="008B3024">
      <w:pPr>
        <w:tabs>
          <w:tab w:val="left" w:pos="6975"/>
        </w:tabs>
        <w:jc w:val="center"/>
        <w:rPr>
          <w:b/>
          <w:sz w:val="26"/>
          <w:szCs w:val="26"/>
        </w:rPr>
      </w:pPr>
    </w:p>
    <w:p w:rsidR="008B3024" w:rsidRPr="0059605B" w:rsidRDefault="008B3024">
      <w:pPr>
        <w:tabs>
          <w:tab w:val="left" w:pos="6975"/>
        </w:tabs>
        <w:jc w:val="center"/>
        <w:rPr>
          <w:b/>
          <w:sz w:val="28"/>
          <w:szCs w:val="28"/>
        </w:rPr>
      </w:pPr>
    </w:p>
    <w:p w:rsidR="008B3024" w:rsidRDefault="00C32CED">
      <w:pPr>
        <w:spacing w:line="360" w:lineRule="auto"/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>1. Область применения</w:t>
      </w:r>
    </w:p>
    <w:p w:rsidR="008B3024" w:rsidRDefault="00C32CED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1.1. Настоящее Положение является внутренним локальным документом, определяющим требования к составу учебно-методического комплекса учебной дисциплины, профессионального модуля (далее – УМК)</w:t>
      </w:r>
    </w:p>
    <w:p w:rsidR="008B3024" w:rsidRDefault="00C32CED">
      <w:pPr>
        <w:tabs>
          <w:tab w:val="left" w:pos="7920"/>
        </w:tabs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1.2. Настоящее Положение обязательно к применению всеми преподава</w:t>
      </w:r>
      <w:r>
        <w:rPr>
          <w:sz w:val="24"/>
          <w:szCs w:val="24"/>
        </w:rPr>
        <w:t>телями колледжа</w:t>
      </w:r>
    </w:p>
    <w:p w:rsidR="008B3024" w:rsidRDefault="008B3024">
      <w:pPr>
        <w:spacing w:line="360" w:lineRule="auto"/>
        <w:ind w:firstLine="708"/>
        <w:jc w:val="both"/>
        <w:rPr>
          <w:sz w:val="24"/>
          <w:szCs w:val="24"/>
        </w:rPr>
      </w:pPr>
    </w:p>
    <w:p w:rsidR="008B3024" w:rsidRDefault="00C32CED">
      <w:pPr>
        <w:spacing w:line="360" w:lineRule="auto"/>
        <w:ind w:firstLine="708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2. Общие положения</w:t>
      </w:r>
    </w:p>
    <w:p w:rsidR="008B3024" w:rsidRDefault="008B3024">
      <w:pPr>
        <w:spacing w:line="360" w:lineRule="auto"/>
        <w:ind w:firstLine="708"/>
        <w:jc w:val="both"/>
        <w:rPr>
          <w:b/>
          <w:bCs/>
          <w:sz w:val="24"/>
          <w:szCs w:val="24"/>
        </w:rPr>
      </w:pPr>
    </w:p>
    <w:p w:rsidR="008B3024" w:rsidRDefault="00C32CED">
      <w:pPr>
        <w:spacing w:line="360" w:lineRule="auto"/>
        <w:ind w:firstLine="709"/>
        <w:jc w:val="both"/>
        <w:rPr>
          <w:iCs/>
          <w:spacing w:val="-2"/>
          <w:sz w:val="24"/>
          <w:szCs w:val="24"/>
        </w:rPr>
      </w:pPr>
      <w:r>
        <w:rPr>
          <w:bCs/>
          <w:sz w:val="24"/>
          <w:szCs w:val="24"/>
        </w:rPr>
        <w:t xml:space="preserve">Учебно-методический комплекс (УМК) </w:t>
      </w:r>
      <w:r>
        <w:rPr>
          <w:sz w:val="24"/>
          <w:szCs w:val="24"/>
        </w:rPr>
        <w:t xml:space="preserve">— это система взаимосвязанных и взаимодополняющих </w:t>
      </w:r>
      <w:r>
        <w:rPr>
          <w:bCs/>
          <w:sz w:val="24"/>
          <w:szCs w:val="24"/>
        </w:rPr>
        <w:t>средств обучения</w:t>
      </w:r>
      <w:r>
        <w:rPr>
          <w:b/>
          <w:bCs/>
          <w:sz w:val="24"/>
          <w:szCs w:val="24"/>
        </w:rPr>
        <w:t>,</w:t>
      </w:r>
      <w:r>
        <w:rPr>
          <w:sz w:val="24"/>
          <w:szCs w:val="24"/>
        </w:rPr>
        <w:t xml:space="preserve"> проектируемых в соответствии с программой подготовки специалистов среднего звена (ППССЗ)  и выбранным дидактическим </w:t>
      </w:r>
      <w:r>
        <w:rPr>
          <w:sz w:val="24"/>
          <w:szCs w:val="24"/>
        </w:rPr>
        <w:t xml:space="preserve">процессом, достаточных для реализации требований и содержания Федерального </w:t>
      </w:r>
      <w:r>
        <w:rPr>
          <w:iCs/>
          <w:spacing w:val="-2"/>
          <w:sz w:val="24"/>
          <w:szCs w:val="24"/>
        </w:rPr>
        <w:t>государственного образовательного стандарта (ФГОС), качественной организации образовательного процесса.</w:t>
      </w:r>
    </w:p>
    <w:p w:rsidR="008B3024" w:rsidRDefault="00C32CED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УМК по учебной дисциплине/профессиональному модулю является частью основной п</w:t>
      </w:r>
      <w:r>
        <w:rPr>
          <w:sz w:val="24"/>
          <w:szCs w:val="24"/>
        </w:rPr>
        <w:t>рофессиональной образовательной программы по специальности.</w:t>
      </w:r>
    </w:p>
    <w:p w:rsidR="008B3024" w:rsidRDefault="00C32CED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2.1. Разработка УМК – основная задача методической работы преподавателя.</w:t>
      </w:r>
    </w:p>
    <w:p w:rsidR="008B3024" w:rsidRDefault="00C32CED">
      <w:pPr>
        <w:spacing w:line="360" w:lineRule="auto"/>
        <w:ind w:firstLine="709"/>
        <w:jc w:val="both"/>
      </w:pPr>
      <w:r>
        <w:rPr>
          <w:sz w:val="24"/>
          <w:szCs w:val="24"/>
        </w:rPr>
        <w:t>2.2. Основанием для разработки УМК  служат следующие документы:</w:t>
      </w:r>
    </w:p>
    <w:p w:rsidR="008B3024" w:rsidRDefault="00C32CED">
      <w:pPr>
        <w:spacing w:line="360" w:lineRule="auto"/>
        <w:ind w:firstLine="709"/>
      </w:pPr>
      <w:r>
        <w:rPr>
          <w:sz w:val="24"/>
          <w:szCs w:val="24"/>
        </w:rPr>
        <w:t>- ФГОС СПО по специальности</w:t>
      </w:r>
      <w:r>
        <w:rPr>
          <w:rStyle w:val="afa"/>
          <w:sz w:val="24"/>
          <w:szCs w:val="24"/>
        </w:rPr>
        <w:footnoteReference w:id="1"/>
      </w:r>
      <w:r>
        <w:rPr>
          <w:sz w:val="24"/>
          <w:szCs w:val="24"/>
        </w:rPr>
        <w:t>;</w:t>
      </w:r>
    </w:p>
    <w:p w:rsidR="008B3024" w:rsidRDefault="00C32CED">
      <w:pPr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рабочий учебный план по специальности</w:t>
      </w:r>
    </w:p>
    <w:p w:rsidR="008B3024" w:rsidRDefault="00C32CED">
      <w:pPr>
        <w:spacing w:line="360" w:lineRule="auto"/>
        <w:ind w:firstLine="708"/>
        <w:jc w:val="both"/>
      </w:pPr>
      <w:r>
        <w:rPr>
          <w:sz w:val="24"/>
          <w:szCs w:val="24"/>
        </w:rPr>
        <w:t>2.3. Назначение УМК:</w:t>
      </w:r>
    </w:p>
    <w:p w:rsidR="008B3024" w:rsidRDefault="00C32CED">
      <w:pPr>
        <w:spacing w:line="360" w:lineRule="auto"/>
        <w:ind w:firstLine="708"/>
        <w:jc w:val="both"/>
      </w:pPr>
      <w:r>
        <w:rPr>
          <w:sz w:val="24"/>
          <w:szCs w:val="24"/>
        </w:rPr>
        <w:t>- систематизация нормативных документов, методических материалов и средств обучения;</w:t>
      </w:r>
    </w:p>
    <w:p w:rsidR="008B3024" w:rsidRDefault="00C32CED">
      <w:pPr>
        <w:spacing w:line="360" w:lineRule="auto"/>
        <w:ind w:firstLine="708"/>
        <w:jc w:val="both"/>
      </w:pPr>
      <w:r>
        <w:rPr>
          <w:sz w:val="24"/>
          <w:szCs w:val="24"/>
        </w:rPr>
        <w:t>- оптимизация подготовки и проведения учебных занятий, интенсификация всего учебно-воспитательного процесса на</w:t>
      </w:r>
      <w:r>
        <w:rPr>
          <w:sz w:val="24"/>
          <w:szCs w:val="24"/>
        </w:rPr>
        <w:t xml:space="preserve"> основе </w:t>
      </w:r>
      <w:proofErr w:type="spellStart"/>
      <w:r>
        <w:rPr>
          <w:sz w:val="24"/>
          <w:szCs w:val="24"/>
        </w:rPr>
        <w:t>компетентностного</w:t>
      </w:r>
      <w:proofErr w:type="spellEnd"/>
      <w:r>
        <w:rPr>
          <w:sz w:val="24"/>
          <w:szCs w:val="24"/>
        </w:rPr>
        <w:t xml:space="preserve"> подхода в обучении;</w:t>
      </w:r>
    </w:p>
    <w:p w:rsidR="008B3024" w:rsidRDefault="00C32CED">
      <w:pPr>
        <w:spacing w:line="360" w:lineRule="auto"/>
        <w:ind w:firstLine="708"/>
        <w:jc w:val="both"/>
        <w:rPr>
          <w:rFonts w:eastAsia="+mn-ea;Times New Roman"/>
          <w:sz w:val="24"/>
          <w:szCs w:val="24"/>
        </w:rPr>
      </w:pPr>
      <w:r>
        <w:rPr>
          <w:rFonts w:eastAsia="+mn-ea;Times New Roman"/>
          <w:sz w:val="24"/>
          <w:szCs w:val="24"/>
        </w:rPr>
        <w:lastRenderedPageBreak/>
        <w:t xml:space="preserve">- </w:t>
      </w:r>
      <w:r>
        <w:rPr>
          <w:rFonts w:eastAsia="+mn-ea;Times New Roman"/>
          <w:bCs/>
          <w:sz w:val="24"/>
          <w:szCs w:val="24"/>
        </w:rPr>
        <w:t>создание условий для реализации требований ФГОС СПО</w:t>
      </w:r>
      <w:r>
        <w:rPr>
          <w:rFonts w:eastAsia="+mn-ea;Times New Roman"/>
          <w:b/>
          <w:bCs/>
          <w:sz w:val="24"/>
          <w:szCs w:val="24"/>
        </w:rPr>
        <w:t>,</w:t>
      </w:r>
      <w:r>
        <w:rPr>
          <w:rFonts w:eastAsia="+mn-ea;Times New Roman"/>
          <w:sz w:val="24"/>
          <w:szCs w:val="24"/>
        </w:rPr>
        <w:t xml:space="preserve"> совершенствование содержания образования, развитие учебно-методического обеспечения образовательного процесса и достижение  качества подготовки выпускников</w:t>
      </w:r>
      <w:r>
        <w:rPr>
          <w:rFonts w:eastAsia="+mn-ea;Times New Roman"/>
          <w:sz w:val="24"/>
          <w:szCs w:val="24"/>
        </w:rPr>
        <w:t>;</w:t>
      </w:r>
    </w:p>
    <w:p w:rsidR="008B3024" w:rsidRDefault="00C32CED">
      <w:pPr>
        <w:spacing w:line="360" w:lineRule="auto"/>
        <w:ind w:firstLine="708"/>
        <w:jc w:val="both"/>
        <w:rPr>
          <w:rFonts w:eastAsia="+mn-ea;Times New Roman"/>
          <w:sz w:val="24"/>
          <w:szCs w:val="24"/>
        </w:rPr>
      </w:pPr>
      <w:r>
        <w:rPr>
          <w:sz w:val="24"/>
          <w:szCs w:val="24"/>
        </w:rPr>
        <w:t>- обеспечение открытости образовательного процесса;</w:t>
      </w:r>
    </w:p>
    <w:p w:rsidR="008B3024" w:rsidRDefault="00C32CED">
      <w:pPr>
        <w:spacing w:line="360" w:lineRule="auto"/>
        <w:ind w:firstLine="708"/>
        <w:jc w:val="both"/>
      </w:pPr>
      <w:r>
        <w:rPr>
          <w:sz w:val="24"/>
          <w:szCs w:val="24"/>
        </w:rPr>
        <w:t>- доступность информации по изучаемой учебной дисциплине, профессиональному модулю для студентов средствами  ИКТ и др.</w:t>
      </w:r>
    </w:p>
    <w:p w:rsidR="008B3024" w:rsidRDefault="00C32CED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обеспечение единства требований к </w:t>
      </w:r>
      <w:proofErr w:type="gramStart"/>
      <w:r>
        <w:rPr>
          <w:sz w:val="24"/>
          <w:szCs w:val="24"/>
        </w:rPr>
        <w:t>обучающимся</w:t>
      </w:r>
      <w:proofErr w:type="gramEnd"/>
      <w:r>
        <w:rPr>
          <w:sz w:val="24"/>
          <w:szCs w:val="24"/>
        </w:rPr>
        <w:t>;</w:t>
      </w:r>
    </w:p>
    <w:p w:rsidR="008B3024" w:rsidRDefault="00C32CED">
      <w:pPr>
        <w:spacing w:line="360" w:lineRule="auto"/>
        <w:ind w:firstLine="708"/>
        <w:jc w:val="both"/>
      </w:pPr>
      <w:r>
        <w:rPr>
          <w:sz w:val="24"/>
          <w:szCs w:val="24"/>
        </w:rPr>
        <w:t xml:space="preserve">- организация методической работы </w:t>
      </w:r>
      <w:r>
        <w:rPr>
          <w:sz w:val="24"/>
          <w:szCs w:val="24"/>
        </w:rPr>
        <w:t>преподавателей, цикловых комиссий, совершенствование мастерства преподавателей путем обмена опытом;</w:t>
      </w:r>
    </w:p>
    <w:p w:rsidR="008B3024" w:rsidRDefault="00C32CED">
      <w:pPr>
        <w:spacing w:line="360" w:lineRule="auto"/>
        <w:ind w:firstLine="708"/>
        <w:jc w:val="both"/>
      </w:pPr>
      <w:r>
        <w:rPr>
          <w:sz w:val="24"/>
          <w:szCs w:val="24"/>
        </w:rPr>
        <w:t>- обеспечение непрерывности и продуктивности внутренней системы повышения квалификации преподавателей</w:t>
      </w:r>
    </w:p>
    <w:p w:rsidR="008B3024" w:rsidRDefault="00C32CED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>
        <w:rPr>
          <w:rFonts w:eastAsia="+mj-ea;Times New Roman"/>
          <w:bCs/>
          <w:sz w:val="24"/>
          <w:szCs w:val="24"/>
        </w:rPr>
        <w:t>Принципы формирования УМК:</w:t>
      </w:r>
    </w:p>
    <w:p w:rsidR="008B3024" w:rsidRDefault="00C32CED">
      <w:pPr>
        <w:spacing w:line="360" w:lineRule="auto"/>
        <w:ind w:firstLine="708"/>
        <w:jc w:val="both"/>
        <w:rPr>
          <w:spacing w:val="-4"/>
          <w:sz w:val="24"/>
          <w:szCs w:val="24"/>
        </w:rPr>
      </w:pPr>
      <w:r>
        <w:rPr>
          <w:rFonts w:eastAsia="+mn-ea;Times New Roman"/>
          <w:spacing w:val="-4"/>
          <w:sz w:val="24"/>
          <w:szCs w:val="24"/>
        </w:rPr>
        <w:t xml:space="preserve">- УМК разрабатывается </w:t>
      </w:r>
      <w:r>
        <w:rPr>
          <w:rFonts w:eastAsia="+mn-ea;Times New Roman"/>
          <w:spacing w:val="-4"/>
          <w:sz w:val="24"/>
          <w:szCs w:val="24"/>
        </w:rPr>
        <w:t xml:space="preserve">на основе </w:t>
      </w:r>
      <w:proofErr w:type="spellStart"/>
      <w:r>
        <w:rPr>
          <w:rFonts w:eastAsia="+mn-ea;Times New Roman"/>
          <w:spacing w:val="-4"/>
          <w:sz w:val="24"/>
          <w:szCs w:val="24"/>
        </w:rPr>
        <w:t>компетентностного</w:t>
      </w:r>
      <w:proofErr w:type="spellEnd"/>
      <w:r>
        <w:rPr>
          <w:rFonts w:eastAsia="+mn-ea;Times New Roman"/>
          <w:spacing w:val="-4"/>
          <w:sz w:val="24"/>
          <w:szCs w:val="24"/>
        </w:rPr>
        <w:t xml:space="preserve"> подхода  с учетом современного уровня развития педагогических технологий, перспектив развития сферы производства и требований работодателей;</w:t>
      </w:r>
    </w:p>
    <w:p w:rsidR="008B3024" w:rsidRDefault="00C32CED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rFonts w:eastAsia="+mn-ea;Times New Roman"/>
          <w:sz w:val="24"/>
          <w:szCs w:val="24"/>
        </w:rPr>
        <w:t>- формирование УМК  строится по принципу преемственности в обучении на основе учета пре</w:t>
      </w:r>
      <w:r>
        <w:rPr>
          <w:rFonts w:eastAsia="+mn-ea;Times New Roman"/>
          <w:sz w:val="24"/>
          <w:szCs w:val="24"/>
        </w:rPr>
        <w:t xml:space="preserve">дшествующего уровня образованности обучающихся и уровней освоения ими общих и профессиональных компетенций (ОК, ПК); </w:t>
      </w:r>
    </w:p>
    <w:p w:rsidR="008B3024" w:rsidRDefault="00C32CED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rFonts w:eastAsia="+mn-ea;Times New Roman"/>
          <w:sz w:val="24"/>
          <w:szCs w:val="24"/>
        </w:rPr>
        <w:t xml:space="preserve">- приоритетным направлением в формировании УМК   является </w:t>
      </w:r>
      <w:proofErr w:type="gramStart"/>
      <w:r>
        <w:rPr>
          <w:rFonts w:eastAsia="+mn-ea;Times New Roman"/>
          <w:sz w:val="24"/>
          <w:szCs w:val="24"/>
        </w:rPr>
        <w:t>методическое</w:t>
      </w:r>
      <w:proofErr w:type="gramEnd"/>
      <w:r>
        <w:rPr>
          <w:rFonts w:eastAsia="+mn-ea;Times New Roman"/>
          <w:sz w:val="24"/>
          <w:szCs w:val="24"/>
        </w:rPr>
        <w:t xml:space="preserve"> обеспечение эффективной практической и самостоятельной работы  обуч</w:t>
      </w:r>
      <w:r>
        <w:rPr>
          <w:rFonts w:eastAsia="+mn-ea;Times New Roman"/>
          <w:sz w:val="24"/>
          <w:szCs w:val="24"/>
        </w:rPr>
        <w:t xml:space="preserve">ающихся; </w:t>
      </w:r>
    </w:p>
    <w:p w:rsidR="008B3024" w:rsidRDefault="00C32CED">
      <w:pPr>
        <w:spacing w:line="360" w:lineRule="auto"/>
        <w:ind w:firstLine="708"/>
        <w:jc w:val="both"/>
        <w:rPr>
          <w:rFonts w:eastAsia="+mn-ea;Times New Roman"/>
          <w:sz w:val="24"/>
          <w:szCs w:val="24"/>
        </w:rPr>
      </w:pPr>
      <w:r>
        <w:rPr>
          <w:rFonts w:eastAsia="+mn-ea;Times New Roman"/>
          <w:sz w:val="24"/>
          <w:szCs w:val="24"/>
        </w:rPr>
        <w:t>- УМК  разрабатывается преподавателем, реализующим программу обучения</w:t>
      </w:r>
    </w:p>
    <w:p w:rsidR="008B3024" w:rsidRDefault="00C32CED">
      <w:pPr>
        <w:spacing w:line="360" w:lineRule="auto"/>
        <w:ind w:firstLine="708"/>
        <w:jc w:val="both"/>
      </w:pPr>
      <w:r>
        <w:rPr>
          <w:rFonts w:eastAsia="+mn-ea;Times New Roman"/>
          <w:sz w:val="24"/>
          <w:szCs w:val="24"/>
        </w:rPr>
        <w:t>При этом</w:t>
      </w:r>
      <w:proofErr w:type="gramStart"/>
      <w:r>
        <w:rPr>
          <w:rFonts w:eastAsia="+mn-ea;Times New Roman"/>
          <w:sz w:val="24"/>
          <w:szCs w:val="24"/>
        </w:rPr>
        <w:t>,</w:t>
      </w:r>
      <w:proofErr w:type="gramEnd"/>
      <w:r>
        <w:rPr>
          <w:rFonts w:eastAsia="+mn-ea;Times New Roman"/>
          <w:sz w:val="24"/>
          <w:szCs w:val="24"/>
        </w:rPr>
        <w:t xml:space="preserve"> структурные элементы, включаемые в УМК, должны отражать современный уровень развития нау</w:t>
      </w:r>
      <w:r>
        <w:rPr>
          <w:rFonts w:eastAsia="+mn-ea;Times New Roman"/>
          <w:sz w:val="24"/>
          <w:szCs w:val="24"/>
        </w:rPr>
        <w:t>ки, предусматривать логическую последовательность в изложении учебного материала, использование современных методов и технических средств интенсификации учебного процесса, позволять обучающимся получать опыт профессиональной деятельности в учебном процессе</w:t>
      </w:r>
    </w:p>
    <w:p w:rsidR="008B3024" w:rsidRDefault="00C32CED">
      <w:pPr>
        <w:spacing w:line="360" w:lineRule="auto"/>
        <w:ind w:firstLine="708"/>
        <w:jc w:val="both"/>
      </w:pPr>
      <w:r>
        <w:rPr>
          <w:rFonts w:eastAsia="+mn-ea;Times New Roman"/>
          <w:sz w:val="24"/>
          <w:szCs w:val="24"/>
        </w:rPr>
        <w:t>УМК обновляется по мере необходимости, но не реже одного раза в год в соответствии с индивидуальным планом методической работы преподавателя.</w:t>
      </w:r>
    </w:p>
    <w:p w:rsidR="008B3024" w:rsidRDefault="008B3024">
      <w:pPr>
        <w:spacing w:line="360" w:lineRule="auto"/>
        <w:jc w:val="both"/>
        <w:rPr>
          <w:rFonts w:eastAsia="+mn-ea;Times New Roman"/>
          <w:b/>
          <w:sz w:val="24"/>
          <w:szCs w:val="24"/>
        </w:rPr>
      </w:pPr>
    </w:p>
    <w:p w:rsidR="008B3024" w:rsidRPr="0059605B" w:rsidRDefault="00C32CED">
      <w:pPr>
        <w:spacing w:line="360" w:lineRule="auto"/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3. Состав и структура учебно-методического комплекса</w:t>
      </w:r>
    </w:p>
    <w:p w:rsidR="008B3024" w:rsidRPr="0059605B" w:rsidRDefault="008B3024">
      <w:pPr>
        <w:spacing w:line="360" w:lineRule="auto"/>
        <w:ind w:firstLine="708"/>
        <w:jc w:val="both"/>
        <w:rPr>
          <w:b/>
          <w:sz w:val="24"/>
          <w:szCs w:val="24"/>
        </w:rPr>
      </w:pPr>
    </w:p>
    <w:p w:rsidR="008B3024" w:rsidRDefault="00C32CED">
      <w:pPr>
        <w:spacing w:line="360" w:lineRule="auto"/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>3.1.</w:t>
      </w:r>
      <w:r>
        <w:rPr>
          <w:b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Состав УМК -</w:t>
      </w:r>
      <w:r>
        <w:rPr>
          <w:spacing w:val="-1"/>
          <w:sz w:val="24"/>
          <w:szCs w:val="24"/>
        </w:rPr>
        <w:t xml:space="preserve"> струк</w:t>
      </w:r>
      <w:r>
        <w:rPr>
          <w:sz w:val="24"/>
          <w:szCs w:val="24"/>
        </w:rPr>
        <w:t>турные блоки, из которых он слагается как целое, необходи</w:t>
      </w:r>
      <w:r>
        <w:rPr>
          <w:spacing w:val="-2"/>
          <w:sz w:val="24"/>
          <w:szCs w:val="24"/>
        </w:rPr>
        <w:t xml:space="preserve">мое и достаточное методическое обеспечение для проектирования и качественной реализации </w:t>
      </w:r>
      <w:r>
        <w:rPr>
          <w:spacing w:val="-1"/>
          <w:sz w:val="24"/>
          <w:szCs w:val="24"/>
        </w:rPr>
        <w:t>образовательного процесса по учебной дисциплине и профессиональному модулю.</w:t>
      </w:r>
    </w:p>
    <w:p w:rsidR="008B3024" w:rsidRDefault="00C32CED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 Учебно-методический комплекс  </w:t>
      </w:r>
      <w:r>
        <w:rPr>
          <w:sz w:val="24"/>
          <w:szCs w:val="24"/>
        </w:rPr>
        <w:t xml:space="preserve">по учебной дисциплине и </w:t>
      </w:r>
      <w:r>
        <w:rPr>
          <w:spacing w:val="-1"/>
          <w:sz w:val="24"/>
          <w:szCs w:val="24"/>
        </w:rPr>
        <w:t>профессиональному модулю</w:t>
      </w:r>
      <w:r>
        <w:rPr>
          <w:sz w:val="24"/>
          <w:szCs w:val="24"/>
        </w:rPr>
        <w:t xml:space="preserve"> состоит из 3 блоков, представленных соответственно в Приложениях 1 и 2. </w:t>
      </w:r>
    </w:p>
    <w:p w:rsidR="008B3024" w:rsidRDefault="008B3024">
      <w:pPr>
        <w:spacing w:line="360" w:lineRule="auto"/>
        <w:ind w:firstLine="708"/>
        <w:jc w:val="both"/>
        <w:rPr>
          <w:sz w:val="24"/>
          <w:szCs w:val="24"/>
          <w:u w:val="single"/>
        </w:rPr>
      </w:pPr>
    </w:p>
    <w:p w:rsidR="008B3024" w:rsidRDefault="00C32CED">
      <w:pPr>
        <w:spacing w:line="360" w:lineRule="auto"/>
        <w:ind w:firstLine="708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Блок 1</w:t>
      </w:r>
      <w:proofErr w:type="gramStart"/>
      <w:r>
        <w:rPr>
          <w:sz w:val="24"/>
          <w:szCs w:val="24"/>
          <w:u w:val="single"/>
        </w:rPr>
        <w:t xml:space="preserve"> П</w:t>
      </w:r>
      <w:proofErr w:type="gramEnd"/>
      <w:r>
        <w:rPr>
          <w:sz w:val="24"/>
          <w:szCs w:val="24"/>
          <w:u w:val="single"/>
        </w:rPr>
        <w:t>ланово - программная документация</w:t>
      </w:r>
    </w:p>
    <w:p w:rsidR="008B3024" w:rsidRDefault="00C32CED">
      <w:pPr>
        <w:pStyle w:val="a3"/>
        <w:spacing w:after="0" w:line="36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Рабочая программа учебной дисциплины, </w:t>
      </w:r>
      <w:r>
        <w:rPr>
          <w:rFonts w:ascii="Times New Roman" w:hAnsi="Times New Roman"/>
          <w:spacing w:val="-1"/>
          <w:sz w:val="24"/>
          <w:szCs w:val="24"/>
        </w:rPr>
        <w:t>профессионального модуля</w:t>
      </w:r>
    </w:p>
    <w:p w:rsidR="008B3024" w:rsidRDefault="00C32CED">
      <w:pPr>
        <w:spacing w:line="360" w:lineRule="auto"/>
        <w:jc w:val="both"/>
        <w:outlineLvl w:val="1"/>
        <w:rPr>
          <w:bCs/>
          <w:sz w:val="24"/>
          <w:szCs w:val="24"/>
        </w:rPr>
      </w:pPr>
      <w:r>
        <w:rPr>
          <w:spacing w:val="-1"/>
          <w:sz w:val="24"/>
          <w:szCs w:val="24"/>
        </w:rPr>
        <w:t>Рабочая учебная програм</w:t>
      </w:r>
      <w:r>
        <w:rPr>
          <w:spacing w:val="-1"/>
          <w:sz w:val="24"/>
          <w:szCs w:val="24"/>
        </w:rPr>
        <w:t>ма - учебно-методический документ, который  разрабатывается на основе  ФГОС СПО по специальности</w:t>
      </w:r>
      <w:r>
        <w:rPr>
          <w:rStyle w:val="afa"/>
          <w:spacing w:val="-1"/>
          <w:sz w:val="24"/>
          <w:szCs w:val="24"/>
        </w:rPr>
        <w:footnoteReference w:id="2"/>
      </w:r>
      <w:r>
        <w:rPr>
          <w:spacing w:val="-1"/>
          <w:sz w:val="24"/>
          <w:szCs w:val="24"/>
        </w:rPr>
        <w:t xml:space="preserve"> в соответствии с </w:t>
      </w:r>
      <w:r>
        <w:rPr>
          <w:bCs/>
          <w:sz w:val="24"/>
          <w:szCs w:val="24"/>
        </w:rPr>
        <w:t>Положением о рабочих программах учебных дисциплин, профессиональных модулей</w:t>
      </w:r>
      <w:r>
        <w:rPr>
          <w:spacing w:val="-1"/>
          <w:sz w:val="24"/>
          <w:szCs w:val="24"/>
        </w:rPr>
        <w:t xml:space="preserve"> и определяет содержание </w:t>
      </w:r>
      <w:proofErr w:type="gramStart"/>
      <w:r>
        <w:rPr>
          <w:spacing w:val="-1"/>
          <w:sz w:val="24"/>
          <w:szCs w:val="24"/>
        </w:rPr>
        <w:t>обучения</w:t>
      </w:r>
      <w:r>
        <w:rPr>
          <w:spacing w:val="-2"/>
          <w:sz w:val="24"/>
          <w:szCs w:val="24"/>
        </w:rPr>
        <w:t xml:space="preserve"> по</w:t>
      </w:r>
      <w:proofErr w:type="gramEnd"/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учебной дисциплине, профессио</w:t>
      </w:r>
      <w:r>
        <w:rPr>
          <w:spacing w:val="-1"/>
          <w:sz w:val="24"/>
          <w:szCs w:val="24"/>
        </w:rPr>
        <w:t>нальному модулю</w:t>
      </w:r>
      <w:r>
        <w:rPr>
          <w:bCs/>
          <w:sz w:val="24"/>
          <w:szCs w:val="24"/>
        </w:rPr>
        <w:t>.</w:t>
      </w:r>
    </w:p>
    <w:p w:rsidR="008B3024" w:rsidRDefault="00C32CED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1.2. Календарно-тематический план учебной дисциплины, междисциплинарного курса (МДК).</w:t>
      </w:r>
    </w:p>
    <w:p w:rsidR="008B3024" w:rsidRDefault="00C32CED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Календарно-тематический план изучения дисциплины, МДК - учебно-</w:t>
      </w:r>
      <w:r>
        <w:rPr>
          <w:sz w:val="24"/>
          <w:szCs w:val="24"/>
        </w:rPr>
        <w:t xml:space="preserve">методический документ, составленный на основе рабочей  </w:t>
      </w:r>
      <w:r>
        <w:rPr>
          <w:spacing w:val="-2"/>
          <w:sz w:val="24"/>
          <w:szCs w:val="24"/>
        </w:rPr>
        <w:t xml:space="preserve">программы дисциплины, ПМ </w:t>
      </w:r>
      <w:r>
        <w:rPr>
          <w:sz w:val="24"/>
          <w:szCs w:val="24"/>
        </w:rPr>
        <w:t>в соответс</w:t>
      </w:r>
      <w:r>
        <w:rPr>
          <w:sz w:val="24"/>
          <w:szCs w:val="24"/>
        </w:rPr>
        <w:t xml:space="preserve">твии с Положением   </w:t>
      </w:r>
      <w:r>
        <w:rPr>
          <w:bCs/>
          <w:sz w:val="24"/>
          <w:szCs w:val="24"/>
        </w:rPr>
        <w:t>о календарно-тематическом плане учебной дисциплины,  профессионального модуля</w:t>
      </w:r>
    </w:p>
    <w:p w:rsidR="008B3024" w:rsidRDefault="00C32CED">
      <w:pPr>
        <w:spacing w:line="360" w:lineRule="auto"/>
        <w:ind w:firstLine="708"/>
        <w:jc w:val="both"/>
      </w:pPr>
      <w:r>
        <w:rPr>
          <w:sz w:val="24"/>
          <w:szCs w:val="24"/>
        </w:rPr>
        <w:t>1.3. Индивидуальный план методической работы преподавателя.</w:t>
      </w:r>
    </w:p>
    <w:p w:rsidR="008B3024" w:rsidRDefault="00C32CED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Составляется на учебный год, рассматривается на заседании цикловой комиссии и утверждается заведую</w:t>
      </w:r>
      <w:r>
        <w:rPr>
          <w:sz w:val="24"/>
          <w:szCs w:val="24"/>
        </w:rPr>
        <w:t>щим отделением в установленный срок. Индивидуальный план методической работы в течение учебного года хранится у преподавателя</w:t>
      </w:r>
    </w:p>
    <w:p w:rsidR="008B3024" w:rsidRDefault="00C32CED">
      <w:pPr>
        <w:shd w:val="clear" w:color="auto" w:fill="FFFFFF"/>
        <w:spacing w:line="360" w:lineRule="auto"/>
        <w:ind w:firstLine="708"/>
        <w:jc w:val="both"/>
      </w:pPr>
      <w:r>
        <w:rPr>
          <w:sz w:val="24"/>
          <w:szCs w:val="24"/>
        </w:rPr>
        <w:t>1.4</w:t>
      </w:r>
      <w:r>
        <w:rPr>
          <w:rStyle w:val="afa"/>
          <w:sz w:val="24"/>
          <w:szCs w:val="24"/>
        </w:rPr>
        <w:footnoteReference w:id="3"/>
      </w:r>
      <w:r>
        <w:rPr>
          <w:sz w:val="24"/>
          <w:szCs w:val="24"/>
        </w:rPr>
        <w:t>. Рабочие программы учебной практики и производственной практики (по профилю специальности).</w:t>
      </w:r>
    </w:p>
    <w:p w:rsidR="008B3024" w:rsidRDefault="00C32CED">
      <w:pPr>
        <w:shd w:val="clear" w:color="auto" w:fill="FFFFFF"/>
        <w:spacing w:line="360" w:lineRule="auto"/>
        <w:ind w:firstLine="708"/>
        <w:jc w:val="both"/>
        <w:rPr>
          <w:spacing w:val="-2"/>
          <w:sz w:val="24"/>
          <w:szCs w:val="24"/>
        </w:rPr>
      </w:pPr>
      <w:r>
        <w:rPr>
          <w:spacing w:val="-1"/>
          <w:sz w:val="24"/>
          <w:szCs w:val="24"/>
        </w:rPr>
        <w:t>Рабочая программа практики - учеб</w:t>
      </w:r>
      <w:r>
        <w:rPr>
          <w:spacing w:val="-1"/>
          <w:sz w:val="24"/>
          <w:szCs w:val="24"/>
        </w:rPr>
        <w:t>но-методический документ, который разрабатывается на основе ФГОС СПО по специальности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и определяет содержание практического </w:t>
      </w:r>
      <w:proofErr w:type="gramStart"/>
      <w:r>
        <w:rPr>
          <w:spacing w:val="-1"/>
          <w:sz w:val="24"/>
          <w:szCs w:val="24"/>
        </w:rPr>
        <w:t>обучения</w:t>
      </w:r>
      <w:r>
        <w:rPr>
          <w:spacing w:val="-2"/>
          <w:sz w:val="24"/>
          <w:szCs w:val="24"/>
        </w:rPr>
        <w:t xml:space="preserve"> по ПМ</w:t>
      </w:r>
      <w:proofErr w:type="gramEnd"/>
      <w:r>
        <w:rPr>
          <w:spacing w:val="-2"/>
          <w:sz w:val="24"/>
          <w:szCs w:val="24"/>
        </w:rPr>
        <w:t xml:space="preserve"> направленного на овладение видами профессиональной деятельности (ВПД) и соответствующими ПК.</w:t>
      </w:r>
    </w:p>
    <w:p w:rsidR="008B3024" w:rsidRDefault="00C32CED">
      <w:pPr>
        <w:spacing w:line="360" w:lineRule="auto"/>
        <w:ind w:firstLine="708"/>
        <w:jc w:val="both"/>
      </w:pPr>
      <w:r>
        <w:rPr>
          <w:spacing w:val="-2"/>
          <w:sz w:val="24"/>
          <w:szCs w:val="24"/>
        </w:rPr>
        <w:t>1.5.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>Календарно-тематиче</w:t>
      </w:r>
      <w:r>
        <w:rPr>
          <w:sz w:val="24"/>
          <w:szCs w:val="24"/>
        </w:rPr>
        <w:t>ские планы практик.</w:t>
      </w:r>
    </w:p>
    <w:p w:rsidR="008B3024" w:rsidRDefault="00C32CED">
      <w:pPr>
        <w:shd w:val="clear" w:color="auto" w:fill="FFFFFF"/>
        <w:spacing w:line="360" w:lineRule="auto"/>
        <w:ind w:firstLine="708"/>
        <w:jc w:val="both"/>
      </w:pPr>
      <w:r>
        <w:rPr>
          <w:spacing w:val="-1"/>
          <w:sz w:val="24"/>
          <w:szCs w:val="24"/>
        </w:rPr>
        <w:t>Календарно-тематический план прохождения учебной практики  - учебно-</w:t>
      </w:r>
      <w:r>
        <w:rPr>
          <w:sz w:val="24"/>
          <w:szCs w:val="24"/>
        </w:rPr>
        <w:t xml:space="preserve">методический документ, составленный на основе рабочей  </w:t>
      </w:r>
      <w:r>
        <w:rPr>
          <w:spacing w:val="-2"/>
          <w:sz w:val="24"/>
          <w:szCs w:val="24"/>
        </w:rPr>
        <w:t xml:space="preserve">программы практики </w:t>
      </w:r>
      <w:r>
        <w:rPr>
          <w:sz w:val="24"/>
          <w:szCs w:val="24"/>
        </w:rPr>
        <w:t xml:space="preserve">в соответствии с Положением о </w:t>
      </w:r>
      <w:r>
        <w:rPr>
          <w:bCs/>
          <w:sz w:val="24"/>
          <w:szCs w:val="24"/>
        </w:rPr>
        <w:t>календарно-тематическом плане учебной дисциплины,  профессионального модуля</w:t>
      </w:r>
      <w:r>
        <w:rPr>
          <w:sz w:val="24"/>
          <w:szCs w:val="24"/>
          <w:u w:val="single"/>
        </w:rPr>
        <w:t>.</w:t>
      </w:r>
    </w:p>
    <w:p w:rsidR="008B3024" w:rsidRDefault="00C32CED">
      <w:pPr>
        <w:spacing w:line="360" w:lineRule="auto"/>
        <w:ind w:firstLine="708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Блок 2 </w:t>
      </w:r>
      <w:proofErr w:type="gramStart"/>
      <w:r>
        <w:rPr>
          <w:sz w:val="24"/>
          <w:szCs w:val="24"/>
          <w:u w:val="single"/>
        </w:rPr>
        <w:t>Методическое</w:t>
      </w:r>
      <w:proofErr w:type="gramEnd"/>
      <w:r>
        <w:rPr>
          <w:sz w:val="24"/>
          <w:szCs w:val="24"/>
          <w:u w:val="single"/>
        </w:rPr>
        <w:t xml:space="preserve"> обеспечение учебной дисциплины, профессионального модуля.</w:t>
      </w:r>
    </w:p>
    <w:p w:rsidR="008B3024" w:rsidRDefault="00C32CED">
      <w:pPr>
        <w:spacing w:line="360" w:lineRule="auto"/>
        <w:ind w:firstLine="708"/>
        <w:jc w:val="both"/>
      </w:pPr>
      <w:r>
        <w:rPr>
          <w:sz w:val="24"/>
          <w:szCs w:val="24"/>
        </w:rPr>
        <w:t>2.1. Методические указания к лабораторным работам и практическим занятиям.</w:t>
      </w:r>
    </w:p>
    <w:p w:rsidR="008B3024" w:rsidRDefault="00C32CED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Разрабатываются в соответствии с Положением о календарно-тематическом плане учебной дисциплины, междисциплинарного курса.</w:t>
      </w:r>
    </w:p>
    <w:p w:rsidR="008B3024" w:rsidRDefault="00C32CED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  <w:shd w:val="clear" w:color="auto" w:fill="FFFFFF"/>
        </w:rPr>
        <w:t xml:space="preserve">2.2. </w:t>
      </w:r>
      <w:proofErr w:type="gramStart"/>
      <w:r>
        <w:rPr>
          <w:sz w:val="24"/>
          <w:szCs w:val="24"/>
          <w:shd w:val="clear" w:color="auto" w:fill="FFFFFF"/>
        </w:rPr>
        <w:t>Методические указания по организации и выполнению самостоятельной работы обучающегося.</w:t>
      </w:r>
      <w:proofErr w:type="gramEnd"/>
      <w:r>
        <w:rPr>
          <w:sz w:val="24"/>
          <w:szCs w:val="24"/>
        </w:rPr>
        <w:t xml:space="preserve"> Разрабатываются в соответствии с Положение</w:t>
      </w:r>
      <w:r>
        <w:rPr>
          <w:sz w:val="24"/>
          <w:szCs w:val="24"/>
        </w:rPr>
        <w:t xml:space="preserve">м </w:t>
      </w:r>
      <w:r>
        <w:rPr>
          <w:bCs/>
          <w:sz w:val="24"/>
          <w:szCs w:val="24"/>
        </w:rPr>
        <w:t>о требованиях к лабораторным работам и практическим занятиям</w:t>
      </w:r>
      <w:r>
        <w:rPr>
          <w:sz w:val="24"/>
          <w:szCs w:val="24"/>
        </w:rPr>
        <w:t>.</w:t>
      </w:r>
    </w:p>
    <w:p w:rsidR="008B3024" w:rsidRDefault="00C32CED">
      <w:pPr>
        <w:spacing w:line="360" w:lineRule="auto"/>
        <w:ind w:firstLine="708"/>
        <w:jc w:val="both"/>
      </w:pPr>
      <w:r>
        <w:rPr>
          <w:sz w:val="24"/>
          <w:szCs w:val="24"/>
        </w:rPr>
        <w:lastRenderedPageBreak/>
        <w:t>Методические указания – это разъяснения действий при выполнении задания. Методические указания должны определять форму отчетности и критерии оценки, устанавливать сроки выполнения работы.</w:t>
      </w:r>
    </w:p>
    <w:p w:rsidR="008B3024" w:rsidRDefault="00C32CED">
      <w:pPr>
        <w:spacing w:line="360" w:lineRule="auto"/>
        <w:ind w:firstLine="708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2.3.</w:t>
      </w:r>
      <w:r>
        <w:rPr>
          <w:sz w:val="24"/>
          <w:szCs w:val="24"/>
          <w:shd w:val="clear" w:color="auto" w:fill="FFFFFF"/>
        </w:rPr>
        <w:t xml:space="preserve"> </w:t>
      </w:r>
      <w:proofErr w:type="gramStart"/>
      <w:r>
        <w:rPr>
          <w:sz w:val="24"/>
          <w:szCs w:val="24"/>
          <w:shd w:val="clear" w:color="auto" w:fill="FFFFFF"/>
        </w:rPr>
        <w:t>Учебно-методические пособия разрабатываются в помощь обучающимся для выполнения самостоятельной работы, изучения отдельных тем, разделов учебной дисциплины, для обеспечения обучения по индивидуальному учебному плану.</w:t>
      </w:r>
      <w:proofErr w:type="gramEnd"/>
    </w:p>
    <w:p w:rsidR="008B3024" w:rsidRDefault="00C32CED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Учебно-методическое пособие должно сод</w:t>
      </w:r>
      <w:r>
        <w:rPr>
          <w:sz w:val="24"/>
          <w:szCs w:val="24"/>
        </w:rPr>
        <w:t xml:space="preserve">ержать подготовленные на базе изученного материала, теоретически обоснованные методические рекомендации для выполнения самостоятельной  работы обучающегося. В пособии должны быть приведены примеры применения рекомендательных методов и методических </w:t>
      </w:r>
      <w:proofErr w:type="spellStart"/>
      <w:r>
        <w:rPr>
          <w:sz w:val="24"/>
          <w:szCs w:val="24"/>
        </w:rPr>
        <w:t>п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иемов</w:t>
      </w:r>
      <w:proofErr w:type="spellEnd"/>
      <w:r>
        <w:rPr>
          <w:sz w:val="24"/>
          <w:szCs w:val="24"/>
        </w:rPr>
        <w:t>, используемых в практике изучения учебной дисциплины, профессионального модуля</w:t>
      </w:r>
    </w:p>
    <w:p w:rsidR="008B3024" w:rsidRDefault="00C32CED">
      <w:pPr>
        <w:spacing w:line="360" w:lineRule="auto"/>
        <w:ind w:firstLine="708"/>
        <w:jc w:val="both"/>
      </w:pPr>
      <w:r>
        <w:rPr>
          <w:color w:val="000000"/>
          <w:sz w:val="24"/>
          <w:szCs w:val="24"/>
        </w:rPr>
        <w:t xml:space="preserve">2.4. </w:t>
      </w:r>
      <w:r>
        <w:rPr>
          <w:color w:val="000000"/>
          <w:spacing w:val="-1"/>
          <w:sz w:val="24"/>
          <w:szCs w:val="24"/>
        </w:rPr>
        <w:t>План учебного занятия (технологическая карта учебного занятия).</w:t>
      </w:r>
    </w:p>
    <w:p w:rsidR="008B3024" w:rsidRDefault="00C32CED">
      <w:pPr>
        <w:spacing w:line="360" w:lineRule="auto"/>
        <w:ind w:firstLine="708"/>
        <w:jc w:val="both"/>
        <w:rPr>
          <w:spacing w:val="-2"/>
          <w:sz w:val="24"/>
          <w:szCs w:val="24"/>
        </w:rPr>
      </w:pPr>
      <w:proofErr w:type="gramStart"/>
      <w:r>
        <w:rPr>
          <w:spacing w:val="-1"/>
          <w:sz w:val="24"/>
          <w:szCs w:val="24"/>
        </w:rPr>
        <w:t>План учебного занятия - учеб</w:t>
      </w:r>
      <w:r>
        <w:rPr>
          <w:spacing w:val="-2"/>
          <w:sz w:val="24"/>
          <w:szCs w:val="24"/>
        </w:rPr>
        <w:t>но-методический документ, разрабатываемый преподавателем на ка</w:t>
      </w:r>
      <w:r>
        <w:rPr>
          <w:spacing w:val="-1"/>
          <w:sz w:val="24"/>
          <w:szCs w:val="24"/>
        </w:rPr>
        <w:t>ждое учебное заня</w:t>
      </w:r>
      <w:r>
        <w:rPr>
          <w:spacing w:val="-1"/>
          <w:sz w:val="24"/>
          <w:szCs w:val="24"/>
        </w:rPr>
        <w:t>тие для обеспечения эффективной реализации содержания образования, целей обучения, воспитания и развития обучающихся</w:t>
      </w:r>
      <w:r>
        <w:rPr>
          <w:spacing w:val="-2"/>
          <w:sz w:val="24"/>
          <w:szCs w:val="24"/>
        </w:rPr>
        <w:t>, а так же определяющий техническое и методическое обеспечение учебного процесса.</w:t>
      </w:r>
      <w:proofErr w:type="gramEnd"/>
    </w:p>
    <w:p w:rsidR="008B3024" w:rsidRDefault="00C32CED">
      <w:pPr>
        <w:spacing w:line="360" w:lineRule="auto"/>
        <w:ind w:firstLine="708"/>
        <w:jc w:val="both"/>
      </w:pPr>
      <w:r>
        <w:rPr>
          <w:spacing w:val="-2"/>
          <w:sz w:val="24"/>
          <w:szCs w:val="24"/>
        </w:rPr>
        <w:t>План учебного занятия  обязательно должен содержать:</w:t>
      </w:r>
    </w:p>
    <w:p w:rsidR="008B3024" w:rsidRDefault="00C32CED">
      <w:pPr>
        <w:spacing w:line="360" w:lineRule="auto"/>
        <w:ind w:firstLine="708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- цел</w:t>
      </w:r>
      <w:r>
        <w:rPr>
          <w:spacing w:val="-2"/>
          <w:sz w:val="24"/>
          <w:szCs w:val="24"/>
        </w:rPr>
        <w:t>и;</w:t>
      </w:r>
    </w:p>
    <w:p w:rsidR="008B3024" w:rsidRDefault="00C32CED">
      <w:pPr>
        <w:spacing w:line="360" w:lineRule="auto"/>
        <w:ind w:firstLine="708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- вид занятия (в соответствии с календарно-тематическим планом);</w:t>
      </w:r>
    </w:p>
    <w:p w:rsidR="008B3024" w:rsidRDefault="00C32CED">
      <w:pPr>
        <w:spacing w:line="360" w:lineRule="auto"/>
        <w:ind w:firstLine="708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- методы обучения;</w:t>
      </w:r>
    </w:p>
    <w:p w:rsidR="008B3024" w:rsidRDefault="00C32CED">
      <w:pPr>
        <w:spacing w:line="360" w:lineRule="auto"/>
        <w:ind w:firstLine="708"/>
        <w:jc w:val="both"/>
      </w:pPr>
      <w:r>
        <w:rPr>
          <w:spacing w:val="-2"/>
          <w:sz w:val="24"/>
          <w:szCs w:val="24"/>
        </w:rPr>
        <w:t>- техническое и методическое обеспечение;</w:t>
      </w:r>
    </w:p>
    <w:p w:rsidR="008B3024" w:rsidRDefault="00C32CED">
      <w:pPr>
        <w:spacing w:line="360" w:lineRule="auto"/>
        <w:ind w:firstLine="708"/>
        <w:jc w:val="both"/>
      </w:pPr>
      <w:r>
        <w:rPr>
          <w:spacing w:val="-2"/>
          <w:sz w:val="24"/>
          <w:szCs w:val="24"/>
        </w:rPr>
        <w:t>- структуру изложения нового материала;</w:t>
      </w:r>
    </w:p>
    <w:p w:rsidR="008B3024" w:rsidRDefault="00C32CED">
      <w:pPr>
        <w:spacing w:line="360" w:lineRule="auto"/>
        <w:ind w:firstLine="708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- подведение итогов учебного занятия</w:t>
      </w:r>
    </w:p>
    <w:p w:rsidR="008B3024" w:rsidRDefault="00C32CED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Рекомендованная форма </w:t>
      </w:r>
      <w:r>
        <w:rPr>
          <w:spacing w:val="-1"/>
          <w:sz w:val="24"/>
          <w:szCs w:val="24"/>
          <w:shd w:val="clear" w:color="auto" w:fill="FFFFFF"/>
        </w:rPr>
        <w:t>технологической карты учебно</w:t>
      </w:r>
      <w:r>
        <w:rPr>
          <w:spacing w:val="-1"/>
          <w:sz w:val="24"/>
          <w:szCs w:val="24"/>
          <w:shd w:val="clear" w:color="auto" w:fill="FFFFFF"/>
        </w:rPr>
        <w:t xml:space="preserve">го занятия приведена в </w:t>
      </w:r>
      <w:r>
        <w:rPr>
          <w:sz w:val="24"/>
          <w:szCs w:val="24"/>
          <w:shd w:val="clear" w:color="auto" w:fill="FFFFFF"/>
        </w:rPr>
        <w:t>Приложение</w:t>
      </w:r>
      <w:r>
        <w:rPr>
          <w:sz w:val="24"/>
          <w:szCs w:val="24"/>
        </w:rPr>
        <w:t> 3.</w:t>
      </w:r>
    </w:p>
    <w:p w:rsidR="008B3024" w:rsidRDefault="00C32CED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Формы организации обучения (виды занятий, лекций) и  методы обучения определяются преподавателем в соответствии с приложением 4.</w:t>
      </w:r>
    </w:p>
    <w:p w:rsidR="008B3024" w:rsidRDefault="00C32CED">
      <w:pPr>
        <w:spacing w:line="360" w:lineRule="auto"/>
        <w:ind w:firstLine="708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2.5. Дополнительные методические материалы</w:t>
      </w:r>
      <w:r>
        <w:rPr>
          <w:sz w:val="24"/>
          <w:szCs w:val="24"/>
        </w:rPr>
        <w:t>.</w:t>
      </w:r>
    </w:p>
    <w:p w:rsidR="008B3024" w:rsidRDefault="00C32CED">
      <w:pPr>
        <w:spacing w:line="360" w:lineRule="auto"/>
        <w:ind w:firstLine="708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Под дополнительными материалами понимаются материалы, подготовленные преподавателем в помощь </w:t>
      </w:r>
      <w:proofErr w:type="gramStart"/>
      <w:r>
        <w:rPr>
          <w:sz w:val="24"/>
          <w:szCs w:val="24"/>
          <w:shd w:val="clear" w:color="auto" w:fill="FFFFFF"/>
        </w:rPr>
        <w:t>обучающемуся</w:t>
      </w:r>
      <w:proofErr w:type="gramEnd"/>
      <w:r>
        <w:rPr>
          <w:sz w:val="24"/>
          <w:szCs w:val="24"/>
          <w:shd w:val="clear" w:color="auto" w:fill="FFFFFF"/>
        </w:rPr>
        <w:t xml:space="preserve">, не вошедшие в п. 2.1-2.3 блока 2. </w:t>
      </w:r>
      <w:proofErr w:type="gramStart"/>
      <w:r>
        <w:rPr>
          <w:sz w:val="24"/>
          <w:szCs w:val="24"/>
          <w:shd w:val="clear" w:color="auto" w:fill="FFFFFF"/>
        </w:rPr>
        <w:t>Например, учебно-наглядные пособия (плакаты, структурно-логические схемы, чертежи, таблицы и др.), сценарии конфере</w:t>
      </w:r>
      <w:r>
        <w:rPr>
          <w:sz w:val="24"/>
          <w:szCs w:val="24"/>
          <w:shd w:val="clear" w:color="auto" w:fill="FFFFFF"/>
        </w:rPr>
        <w:t>нций, олимпиад, тематических классных часов, описание (структура) применяемой технологии обучения, педагогического  проекта преподавателя и т.п.</w:t>
      </w:r>
      <w:proofErr w:type="gramEnd"/>
      <w:r>
        <w:rPr>
          <w:sz w:val="24"/>
          <w:szCs w:val="24"/>
          <w:shd w:val="clear" w:color="auto" w:fill="FFFFFF"/>
        </w:rPr>
        <w:t xml:space="preserve"> Твердые копии сценариев конференций, олимпиад, тематических классных часов, описание (структура) применяемой те</w:t>
      </w:r>
      <w:r>
        <w:rPr>
          <w:sz w:val="24"/>
          <w:szCs w:val="24"/>
          <w:shd w:val="clear" w:color="auto" w:fill="FFFFFF"/>
        </w:rPr>
        <w:t xml:space="preserve">хнологии обучения, педагогического  проекта преподавателя  предоставляются в методический кабинет и хранятся в </w:t>
      </w:r>
      <w:proofErr w:type="spellStart"/>
      <w:r>
        <w:rPr>
          <w:sz w:val="24"/>
          <w:szCs w:val="24"/>
          <w:shd w:val="clear" w:color="auto" w:fill="FFFFFF"/>
        </w:rPr>
        <w:t>портфолио</w:t>
      </w:r>
      <w:proofErr w:type="spellEnd"/>
      <w:r>
        <w:rPr>
          <w:sz w:val="24"/>
          <w:szCs w:val="24"/>
          <w:shd w:val="clear" w:color="auto" w:fill="FFFFFF"/>
        </w:rPr>
        <w:t xml:space="preserve"> преподавателя.</w:t>
      </w:r>
    </w:p>
    <w:p w:rsidR="008B3024" w:rsidRDefault="00C32CED">
      <w:pPr>
        <w:spacing w:line="360" w:lineRule="auto"/>
        <w:ind w:firstLine="708"/>
        <w:jc w:val="both"/>
      </w:pPr>
      <w:r>
        <w:rPr>
          <w:sz w:val="24"/>
          <w:szCs w:val="24"/>
        </w:rPr>
        <w:lastRenderedPageBreak/>
        <w:t>2.6</w:t>
      </w:r>
      <w:r>
        <w:rPr>
          <w:rStyle w:val="afa"/>
          <w:sz w:val="24"/>
          <w:szCs w:val="24"/>
        </w:rPr>
        <w:footnoteReference w:id="4"/>
      </w:r>
      <w:r>
        <w:rPr>
          <w:sz w:val="24"/>
          <w:szCs w:val="24"/>
        </w:rPr>
        <w:t xml:space="preserve"> Методические пособия по курсовому и дипломному проектированию разрабатываются в соответствии с Положением  о курсов</w:t>
      </w:r>
      <w:r>
        <w:rPr>
          <w:sz w:val="24"/>
          <w:szCs w:val="24"/>
        </w:rPr>
        <w:t>ом проектировании.</w:t>
      </w:r>
    </w:p>
    <w:p w:rsidR="008B3024" w:rsidRDefault="00C32CED">
      <w:pPr>
        <w:spacing w:line="360" w:lineRule="auto"/>
        <w:ind w:firstLine="708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Блок 3 Подготовка к аттестации.</w:t>
      </w:r>
    </w:p>
    <w:p w:rsidR="008B3024" w:rsidRDefault="00C32CED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  <w:r>
        <w:t>3.1. Комплект контрольно-оценочных  средств (КОС).</w:t>
      </w:r>
    </w:p>
    <w:p w:rsidR="008B3024" w:rsidRDefault="00C32CED">
      <w:pPr>
        <w:spacing w:line="360" w:lineRule="auto"/>
        <w:ind w:firstLine="708"/>
        <w:jc w:val="both"/>
      </w:pPr>
      <w:r>
        <w:rPr>
          <w:sz w:val="24"/>
          <w:szCs w:val="24"/>
        </w:rPr>
        <w:t xml:space="preserve">Комплект контрольно-оценочных средств содержит оценочные средства к текущему контролю, которые разрабатываются в соответствие с требованиями Положения  </w:t>
      </w:r>
      <w:r>
        <w:rPr>
          <w:bCs/>
          <w:sz w:val="24"/>
          <w:szCs w:val="24"/>
        </w:rPr>
        <w:t xml:space="preserve">о </w:t>
      </w:r>
      <w:r>
        <w:rPr>
          <w:bCs/>
          <w:sz w:val="24"/>
          <w:szCs w:val="24"/>
        </w:rPr>
        <w:t>формировании фондов оценочных средств</w:t>
      </w:r>
      <w:r>
        <w:rPr>
          <w:sz w:val="24"/>
          <w:szCs w:val="24"/>
        </w:rPr>
        <w:t>.</w:t>
      </w:r>
    </w:p>
    <w:p w:rsidR="008B3024" w:rsidRDefault="00C32CED">
      <w:pPr>
        <w:spacing w:line="360" w:lineRule="auto"/>
        <w:ind w:firstLine="708"/>
        <w:jc w:val="both"/>
      </w:pPr>
      <w:r>
        <w:rPr>
          <w:sz w:val="24"/>
          <w:szCs w:val="24"/>
        </w:rPr>
        <w:t>3.2. Комплект документов для подготовки и проведения промежуточной аттестации (экзамен, экзамен по модулю, квалификационный экзамен для получения разряда по рабочей профессии).</w:t>
      </w:r>
    </w:p>
    <w:p w:rsidR="008B3024" w:rsidRDefault="00C32CED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Комплект документов для подготовки и проведения промежуточной аттестации - методические материалы, обеспечивающие успешную сдачу экзамена по дисциплине, если он предусмотрен учебным планом (экзаменационные вопросы, тренировочные упражнения и др.).</w:t>
      </w:r>
    </w:p>
    <w:p w:rsidR="008B3024" w:rsidRDefault="00C32CED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Комплект</w:t>
      </w:r>
      <w:r>
        <w:rPr>
          <w:sz w:val="24"/>
          <w:szCs w:val="24"/>
        </w:rPr>
        <w:t xml:space="preserve"> документов для подготовки и проведения экзамена квалификационного - методические материалы, обеспечивающие успешную сдачу экзамена квалификационного по профессиональному модулю (экзаменационные вопросы, тренировочные упражнения и др.)</w:t>
      </w:r>
    </w:p>
    <w:p w:rsidR="008B3024" w:rsidRDefault="00C32CED">
      <w:pPr>
        <w:spacing w:line="360" w:lineRule="auto"/>
        <w:ind w:firstLine="708"/>
        <w:jc w:val="both"/>
        <w:rPr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3.3. Методические ма</w:t>
      </w:r>
      <w:r>
        <w:rPr>
          <w:sz w:val="24"/>
          <w:szCs w:val="24"/>
          <w:shd w:val="clear" w:color="auto" w:fill="FFFFFF"/>
        </w:rPr>
        <w:t>териалы для подготовки к текущему, рубежному контролю по учебной дисциплине, МДК, ПМ, практикам.</w:t>
      </w:r>
    </w:p>
    <w:p w:rsidR="008B3024" w:rsidRDefault="00C32CED">
      <w:pPr>
        <w:spacing w:line="360" w:lineRule="auto"/>
        <w:ind w:firstLine="708"/>
        <w:jc w:val="both"/>
        <w:rPr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3.4. Материалы для самостоятельной подготовки к дифференцированному зачету по учебной дисциплине, МДК, ПМ, учебной и производственной практикам.</w:t>
      </w:r>
    </w:p>
    <w:p w:rsidR="008B3024" w:rsidRDefault="00C32CED">
      <w:pPr>
        <w:spacing w:line="360" w:lineRule="auto"/>
        <w:ind w:firstLine="708"/>
        <w:jc w:val="both"/>
        <w:rPr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Материалы для </w:t>
      </w:r>
      <w:r>
        <w:rPr>
          <w:sz w:val="24"/>
          <w:szCs w:val="24"/>
          <w:shd w:val="clear" w:color="auto" w:fill="FFFFFF"/>
        </w:rPr>
        <w:t xml:space="preserve"> самостоятельной подготовки обучающегося к дифференцированному зачету по учебной дисциплине, МДК, ПМ, учебным и производственным практикам содержат:</w:t>
      </w:r>
    </w:p>
    <w:p w:rsidR="008B3024" w:rsidRDefault="00C32CED">
      <w:pPr>
        <w:spacing w:line="360" w:lineRule="auto"/>
        <w:ind w:firstLine="708"/>
        <w:jc w:val="both"/>
        <w:rPr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- комплект теоретических и практических заданий, позволяющих оценить уровень усвоения знаний и умений, прак</w:t>
      </w:r>
      <w:r>
        <w:rPr>
          <w:sz w:val="24"/>
          <w:szCs w:val="24"/>
          <w:shd w:val="clear" w:color="auto" w:fill="FFFFFF"/>
        </w:rPr>
        <w:t>тического опыта в соответствии с требованиями ФГОС СПО;</w:t>
      </w:r>
    </w:p>
    <w:p w:rsidR="008B3024" w:rsidRDefault="00C32CED">
      <w:pPr>
        <w:spacing w:line="360" w:lineRule="auto"/>
        <w:ind w:firstLine="708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- методические материалы, обеспечивающие подготовку к выполнению теоретических и практических заданий.</w:t>
      </w:r>
    </w:p>
    <w:p w:rsidR="008B3024" w:rsidRDefault="008B3024">
      <w:pPr>
        <w:spacing w:line="360" w:lineRule="auto"/>
        <w:jc w:val="both"/>
        <w:rPr>
          <w:b/>
          <w:sz w:val="24"/>
          <w:szCs w:val="24"/>
        </w:rPr>
      </w:pPr>
    </w:p>
    <w:p w:rsidR="008B3024" w:rsidRPr="0059605B" w:rsidRDefault="00C32CED">
      <w:pPr>
        <w:spacing w:line="360" w:lineRule="auto"/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4. Требования к  хранению  учебно-методических комплексов</w:t>
      </w:r>
    </w:p>
    <w:p w:rsidR="008B3024" w:rsidRPr="0059605B" w:rsidRDefault="008B3024">
      <w:pPr>
        <w:spacing w:line="360" w:lineRule="auto"/>
        <w:ind w:firstLine="708"/>
        <w:jc w:val="both"/>
        <w:rPr>
          <w:b/>
          <w:sz w:val="24"/>
          <w:szCs w:val="24"/>
        </w:rPr>
      </w:pPr>
    </w:p>
    <w:p w:rsidR="008B3024" w:rsidRDefault="00C32CED">
      <w:pPr>
        <w:widowControl w:val="0"/>
        <w:spacing w:line="360" w:lineRule="auto"/>
        <w:ind w:firstLine="708"/>
        <w:jc w:val="both"/>
        <w:rPr>
          <w:sz w:val="24"/>
          <w:szCs w:val="24"/>
        </w:rPr>
      </w:pPr>
      <w:r>
        <w:rPr>
          <w:bCs/>
          <w:sz w:val="24"/>
          <w:szCs w:val="24"/>
        </w:rPr>
        <w:t>4.1. УМК разрабатывается по каждой уч</w:t>
      </w:r>
      <w:r>
        <w:rPr>
          <w:bCs/>
          <w:sz w:val="24"/>
          <w:szCs w:val="24"/>
        </w:rPr>
        <w:t>ебной дисциплине, профессиональному модулю и в твердом носителе, собирается в папке-скоросшивателе. Папка УМК должна содержать: титульный лист; лист содержания, в котором фиксируются все входящие в нее материалы по блокам приложений 1, 2.</w:t>
      </w:r>
    </w:p>
    <w:p w:rsidR="008B3024" w:rsidRDefault="00C32CED">
      <w:pPr>
        <w:widowControl w:val="0"/>
        <w:spacing w:line="360" w:lineRule="auto"/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4.2. Твердые копи</w:t>
      </w:r>
      <w:r>
        <w:rPr>
          <w:bCs/>
          <w:sz w:val="24"/>
          <w:szCs w:val="24"/>
        </w:rPr>
        <w:t xml:space="preserve">и УМК хранятся: </w:t>
      </w:r>
    </w:p>
    <w:p w:rsidR="008B3024" w:rsidRDefault="00C32CED">
      <w:pPr>
        <w:widowControl w:val="0"/>
        <w:spacing w:line="360" w:lineRule="auto"/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 в кабинете преподавателя, ведущего учебную дисциплину или ПМ, МДК.  В  кабинете </w:t>
      </w:r>
      <w:r>
        <w:rPr>
          <w:bCs/>
          <w:sz w:val="24"/>
          <w:szCs w:val="24"/>
        </w:rPr>
        <w:lastRenderedPageBreak/>
        <w:t>преподавателя хранится полная версия УМК;</w:t>
      </w:r>
    </w:p>
    <w:p w:rsidR="008B3024" w:rsidRDefault="00C32CED">
      <w:pPr>
        <w:widowControl w:val="0"/>
        <w:spacing w:line="360" w:lineRule="auto"/>
        <w:ind w:firstLine="708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- в методическом кабинете хранятся контрольные экземпляры методических материалов, входящих в блоки 1 и 2, кроме </w:t>
      </w:r>
      <w:r>
        <w:rPr>
          <w:bCs/>
          <w:sz w:val="24"/>
          <w:szCs w:val="24"/>
        </w:rPr>
        <w:t xml:space="preserve"> материалов п.1.3, 2.4 и частично п.2.5. Материалы п. 1.3, 2.4 хранятся у преподавателя. Материалы блока 3 за исключением п. 3.2  хранятся в методическом кабинете в составе фондов оценочных средств, входящих в программу подготовки специалистов среднего  зв</w:t>
      </w:r>
      <w:r>
        <w:rPr>
          <w:bCs/>
          <w:sz w:val="24"/>
          <w:szCs w:val="24"/>
        </w:rPr>
        <w:t>ена. Материалы п. 3.2  хранится в учебной части.</w:t>
      </w:r>
    </w:p>
    <w:p w:rsidR="008B3024" w:rsidRDefault="00C32CED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4.3. Электронная версия УМК по учебным дисциплинам и профессиональным модулям формируется на локальной сети колледжа  работниками методического  кабинета и хранится  на локальном диске  «Методический кабинет</w:t>
      </w:r>
      <w:r>
        <w:rPr>
          <w:sz w:val="24"/>
          <w:szCs w:val="24"/>
        </w:rPr>
        <w:t xml:space="preserve"> (</w:t>
      </w:r>
      <w:r>
        <w:rPr>
          <w:sz w:val="24"/>
          <w:szCs w:val="24"/>
          <w:lang w:val="en-US"/>
        </w:rPr>
        <w:t>H</w:t>
      </w:r>
      <w:r>
        <w:rPr>
          <w:sz w:val="24"/>
          <w:szCs w:val="24"/>
        </w:rPr>
        <w:t xml:space="preserve">)». Отдельно сформированы УМК по общему гуманитарному и социально-экономическому учебному циклу и математическому и общему естественнонаучному учебному циклу в папках «ОГСЭ» и «М и ЕН». В каждой из папок УМК </w:t>
      </w:r>
      <w:proofErr w:type="gramStart"/>
      <w:r>
        <w:rPr>
          <w:sz w:val="24"/>
          <w:szCs w:val="24"/>
        </w:rPr>
        <w:t>распределен</w:t>
      </w:r>
      <w:proofErr w:type="gramEnd"/>
      <w:r>
        <w:rPr>
          <w:sz w:val="24"/>
          <w:szCs w:val="24"/>
        </w:rPr>
        <w:t xml:space="preserve"> по курсам. Структура </w:t>
      </w:r>
      <w:proofErr w:type="gramStart"/>
      <w:r>
        <w:rPr>
          <w:sz w:val="24"/>
          <w:szCs w:val="24"/>
        </w:rPr>
        <w:t>электронного</w:t>
      </w:r>
      <w:proofErr w:type="gramEnd"/>
      <w:r>
        <w:rPr>
          <w:sz w:val="24"/>
          <w:szCs w:val="24"/>
        </w:rPr>
        <w:t xml:space="preserve"> УМК приведена на рисунке 1.</w:t>
      </w:r>
    </w:p>
    <w:p w:rsidR="008B3024" w:rsidRPr="0059605B" w:rsidRDefault="008B3024">
      <w:pPr>
        <w:spacing w:line="360" w:lineRule="auto"/>
        <w:rPr>
          <w:sz w:val="24"/>
          <w:szCs w:val="24"/>
          <w:lang w:eastAsia="en-US"/>
        </w:rPr>
      </w:pPr>
      <w:r w:rsidRPr="008B302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shape 0" o:spid="_x0000_s1134" type="#_x0000_t202" style="position:absolute;margin-left:175.9pt;margin-top:5.5pt;width:151.5pt;height:23.1pt;z-index:2;visibility:visible;mso-wrap-distance-left:9.05pt;mso-wrap-distance-right:9.05pt">
            <v:textbox inset="0,0,0,0">
              <w:txbxContent>
                <w:p w:rsidR="008B3024" w:rsidRDefault="00C32CED">
                  <w:r>
                    <w:t>УМК (наименование УД, ПМ)</w:t>
                  </w:r>
                </w:p>
              </w:txbxContent>
            </v:textbox>
          </v:shape>
        </w:pict>
      </w:r>
    </w:p>
    <w:p w:rsidR="008B3024" w:rsidRPr="0059605B" w:rsidRDefault="008B3024">
      <w:pPr>
        <w:spacing w:line="360" w:lineRule="auto"/>
        <w:rPr>
          <w:sz w:val="24"/>
          <w:szCs w:val="24"/>
          <w:lang w:eastAsia="en-US"/>
        </w:rPr>
      </w:pPr>
      <w:r w:rsidRPr="008B3024">
        <w:rPr>
          <w:sz w:val="24"/>
          <w:szCs w:val="24"/>
          <w:lang w:val="en-US"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hape 1" o:spid="_x0000_s1133" type="#_x0000_t32" style="position:absolute;margin-left:250.3pt;margin-top:7.55pt;width:.7pt;height:25.85pt;z-index:10;visibility:visible;mso-wrap-distance-left:8.7pt;mso-wrap-distance-right:8.7pt" strokeweight=".74pt"/>
        </w:pict>
      </w:r>
    </w:p>
    <w:p w:rsidR="008B3024" w:rsidRPr="0059605B" w:rsidRDefault="008B3024">
      <w:pPr>
        <w:spacing w:line="360" w:lineRule="auto"/>
        <w:rPr>
          <w:sz w:val="24"/>
          <w:szCs w:val="24"/>
          <w:lang w:eastAsia="en-US"/>
        </w:rPr>
      </w:pPr>
      <w:r w:rsidRPr="008B3024">
        <w:rPr>
          <w:sz w:val="24"/>
          <w:szCs w:val="24"/>
          <w:lang w:val="en-US" w:eastAsia="en-US"/>
        </w:rPr>
        <w:pict>
          <v:shape id="shape 2" o:spid="_x0000_s1132" type="#_x0000_t32" style="position:absolute;margin-left:39.75pt;margin-top:12.7pt;width:438.8pt;height:1.35pt;z-index:9;visibility:visible;mso-wrap-distance-left:0;mso-wrap-distance-right:0" strokeweight=".74pt"/>
        </w:pict>
      </w:r>
      <w:r w:rsidRPr="008B3024">
        <w:rPr>
          <w:sz w:val="24"/>
          <w:szCs w:val="24"/>
          <w:lang w:val="en-US" w:eastAsia="en-US"/>
        </w:rPr>
        <w:pict>
          <v:shape id="shape 3" o:spid="_x0000_s1131" type="#_x0000_t32" style="position:absolute;margin-left:39.75pt;margin-top:12.7pt;width:.05pt;height:15.6pt;z-index:11;visibility:visible;mso-wrap-distance-left:9.05pt;mso-wrap-distance-right:9.05pt" strokeweight=".74pt"/>
        </w:pict>
      </w:r>
      <w:r w:rsidRPr="008B3024">
        <w:rPr>
          <w:sz w:val="24"/>
          <w:szCs w:val="24"/>
          <w:lang w:val="en-US" w:eastAsia="en-US"/>
        </w:rPr>
        <w:pict>
          <v:shape id="shape 4" o:spid="_x0000_s1130" type="#_x0000_t32" style="position:absolute;margin-left:142.3pt;margin-top:14.05pt;width:.05pt;height:15.6pt;z-index:12;visibility:visible;mso-wrap-distance-left:9.05pt;mso-wrap-distance-right:9.05pt" strokeweight=".74pt"/>
        </w:pict>
      </w:r>
      <w:r w:rsidRPr="008B3024">
        <w:rPr>
          <w:sz w:val="24"/>
          <w:szCs w:val="24"/>
          <w:lang w:val="en-US" w:eastAsia="en-US"/>
        </w:rPr>
        <w:pict>
          <v:shape id="shape 5" o:spid="_x0000_s1129" type="#_x0000_t32" style="position:absolute;margin-left:223.85pt;margin-top:14.05pt;width:.05pt;height:15.6pt;z-index:13;visibility:visible;mso-wrap-distance-left:9.05pt;mso-wrap-distance-right:9.05pt" strokeweight=".74pt"/>
        </w:pict>
      </w:r>
      <w:r w:rsidRPr="008B3024">
        <w:rPr>
          <w:sz w:val="24"/>
          <w:szCs w:val="24"/>
          <w:lang w:val="en-US" w:eastAsia="en-US"/>
        </w:rPr>
        <w:pict>
          <v:shape id="shape 6" o:spid="_x0000_s1128" type="#_x0000_t32" style="position:absolute;margin-left:287pt;margin-top:14.05pt;width:.05pt;height:15.6pt;z-index:14;visibility:visible;mso-wrap-distance-left:9.05pt;mso-wrap-distance-right:9.05pt" strokeweight=".74pt"/>
        </w:pict>
      </w:r>
      <w:r w:rsidRPr="008B3024">
        <w:rPr>
          <w:sz w:val="24"/>
          <w:szCs w:val="24"/>
          <w:lang w:val="en-US" w:eastAsia="en-US"/>
        </w:rPr>
        <w:pict>
          <v:shape id="shape 7" o:spid="_x0000_s1127" type="#_x0000_t32" style="position:absolute;margin-left:376pt;margin-top:12.7pt;width:.05pt;height:15.6pt;z-index:15;visibility:visible;mso-wrap-distance-left:9.05pt;mso-wrap-distance-right:9.05pt" strokeweight=".74pt"/>
        </w:pict>
      </w:r>
      <w:r w:rsidRPr="008B3024">
        <w:rPr>
          <w:sz w:val="24"/>
          <w:szCs w:val="24"/>
          <w:lang w:val="en-US" w:eastAsia="en-US"/>
        </w:rPr>
        <w:pict>
          <v:shape id="shape 8" o:spid="_x0000_s1126" type="#_x0000_t32" style="position:absolute;margin-left:478.55pt;margin-top:14.05pt;width:.05pt;height:14.25pt;z-index:16;visibility:visible;mso-wrap-distance-left:9.05pt;mso-wrap-distance-right:9.05pt" strokeweight=".74pt"/>
        </w:pict>
      </w:r>
    </w:p>
    <w:p w:rsidR="008B3024" w:rsidRPr="0059605B" w:rsidRDefault="008B3024">
      <w:pPr>
        <w:spacing w:line="360" w:lineRule="auto"/>
        <w:rPr>
          <w:sz w:val="24"/>
          <w:szCs w:val="24"/>
          <w:lang w:eastAsia="en-US"/>
        </w:rPr>
      </w:pPr>
      <w:r w:rsidRPr="008B3024">
        <w:pict>
          <v:shape id="shape 9" o:spid="_x0000_s1125" type="#_x0000_t202" style="position:absolute;margin-left:315.8pt;margin-top:7.25pt;width:131.85pt;height:23.1pt;z-index:3;visibility:visible;mso-wrap-distance-left:9.05pt;mso-wrap-distance-right:9.05pt">
            <v:textbox inset="0,0,0,0">
              <w:txbxContent>
                <w:p w:rsidR="008B3024" w:rsidRDefault="00C32CED">
                  <w:r>
                    <w:rPr>
                      <w:lang w:val="en-US"/>
                    </w:rPr>
                    <w:t xml:space="preserve">5 </w:t>
                  </w:r>
                  <w:r>
                    <w:t>Подготовка к аттестации</w:t>
                  </w:r>
                </w:p>
              </w:txbxContent>
            </v:textbox>
          </v:shape>
        </w:pict>
      </w:r>
      <w:r w:rsidRPr="008B3024">
        <w:pict>
          <v:shape id="shape 10" o:spid="_x0000_s1124" type="#_x0000_t202" style="position:absolute;margin-left:102.1pt;margin-top:7.25pt;width:81.35pt;height:23.1pt;z-index:4;visibility:visible;mso-wrap-distance-left:9.05pt;mso-wrap-distance-right:9.05pt">
            <v:textbox inset="0,0,0,0">
              <w:txbxContent>
                <w:p w:rsidR="008B3024" w:rsidRDefault="00C32CED">
                  <w:pPr>
                    <w:ind w:left="-142"/>
                    <w:jc w:val="both"/>
                  </w:pPr>
                  <w:r>
                    <w:rPr>
                      <w:lang w:val="en-US"/>
                    </w:rPr>
                    <w:t xml:space="preserve"> 2 </w:t>
                  </w:r>
                  <w:r>
                    <w:t>МУ к ЛР и ПЗ</w:t>
                  </w:r>
                </w:p>
              </w:txbxContent>
            </v:textbox>
          </v:shape>
        </w:pict>
      </w:r>
      <w:r w:rsidRPr="008B3024">
        <w:pict>
          <v:shape id="shape 11" o:spid="_x0000_s1123" type="#_x0000_t202" style="position:absolute;margin-left:-8.2pt;margin-top:7.25pt;width:102.65pt;height:23.1pt;z-index:5;visibility:visible;mso-wrap-distance-left:9.05pt;mso-wrap-distance-right:9.05pt">
            <v:textbox inset="0,0,0,0">
              <w:txbxContent>
                <w:p w:rsidR="008B3024" w:rsidRDefault="00C32CED">
                  <w:pPr>
                    <w:ind w:hanging="142"/>
                  </w:pPr>
                  <w:r>
                    <w:rPr>
                      <w:lang w:val="en-US"/>
                    </w:rPr>
                    <w:t>1</w:t>
                  </w:r>
                  <w:r>
                    <w:t>П-П документация</w:t>
                  </w:r>
                </w:p>
              </w:txbxContent>
            </v:textbox>
          </v:shape>
        </w:pict>
      </w:r>
      <w:r w:rsidRPr="008B3024">
        <w:pict>
          <v:shape id="shape 12" o:spid="_x0000_s1122" type="#_x0000_t202" style="position:absolute;margin-left:190.2pt;margin-top:7.25pt;width:65.25pt;height:23.1pt;z-index:6;visibility:visible;mso-wrap-distance-left:9.05pt;mso-wrap-distance-right:9.05pt">
            <v:textbox inset="0,0,0,0">
              <w:txbxContent>
                <w:p w:rsidR="008B3024" w:rsidRDefault="00C32CED">
                  <w:pPr>
                    <w:ind w:hanging="142"/>
                  </w:pPr>
                  <w:r>
                    <w:rPr>
                      <w:lang w:val="en-US"/>
                    </w:rPr>
                    <w:t xml:space="preserve"> 3 </w:t>
                  </w:r>
                  <w:r>
                    <w:t>МУ к СР</w:t>
                  </w:r>
                </w:p>
              </w:txbxContent>
            </v:textbox>
          </v:shape>
        </w:pict>
      </w:r>
      <w:r w:rsidRPr="008B3024">
        <w:pict>
          <v:shape id="shape 13" o:spid="_x0000_s1121" type="#_x0000_t202" style="position:absolute;margin-left:261.95pt;margin-top:7.25pt;width:45.75pt;height:23.1pt;z-index:7;visibility:visible;mso-wrap-distance-left:9.05pt;mso-wrap-distance-right:9.05pt">
            <v:textbox inset="0,0,0,0">
              <w:txbxContent>
                <w:p w:rsidR="008B3024" w:rsidRDefault="00C32CED">
                  <w:pPr>
                    <w:ind w:hanging="142"/>
                  </w:pPr>
                  <w:r>
                    <w:rPr>
                      <w:lang w:val="en-US"/>
                    </w:rPr>
                    <w:t xml:space="preserve">  4 </w:t>
                  </w:r>
                  <w:r>
                    <w:t>УМП</w:t>
                  </w:r>
                </w:p>
              </w:txbxContent>
            </v:textbox>
          </v:shape>
        </w:pict>
      </w:r>
      <w:r w:rsidRPr="008B3024">
        <w:pict>
          <v:shape id="shape 14" o:spid="_x0000_s1120" type="#_x0000_t202" style="position:absolute;margin-left:455.35pt;margin-top:7.25pt;width:45.75pt;height:23.1pt;z-index:8;visibility:visible;mso-wrap-distance-left:9.05pt;mso-wrap-distance-right:9.05pt">
            <v:textbox inset="0,0,0,0">
              <w:txbxContent>
                <w:p w:rsidR="008B3024" w:rsidRDefault="00C32CED">
                  <w:pPr>
                    <w:ind w:hanging="142"/>
                  </w:pPr>
                  <w:r>
                    <w:rPr>
                      <w:lang w:val="en-US"/>
                    </w:rPr>
                    <w:t xml:space="preserve"> 6 </w:t>
                  </w:r>
                  <w:r>
                    <w:t>ДММ</w:t>
                  </w:r>
                </w:p>
              </w:txbxContent>
            </v:textbox>
          </v:shape>
        </w:pict>
      </w:r>
    </w:p>
    <w:p w:rsidR="008B3024" w:rsidRDefault="008B3024">
      <w:pPr>
        <w:spacing w:line="360" w:lineRule="auto"/>
        <w:rPr>
          <w:sz w:val="24"/>
          <w:szCs w:val="24"/>
        </w:rPr>
      </w:pPr>
    </w:p>
    <w:p w:rsidR="008B3024" w:rsidRDefault="00C32CE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>Рисунок 1. Структура электронного УМК по учебной дисциплине и ПМ</w:t>
      </w:r>
    </w:p>
    <w:p w:rsidR="008B3024" w:rsidRDefault="00C32CED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 Планово-программная документация</w:t>
      </w:r>
    </w:p>
    <w:p w:rsidR="008B3024" w:rsidRDefault="00C32CED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 Методические указания к лабораторным работам и практическим занятиям</w:t>
      </w:r>
    </w:p>
    <w:p w:rsidR="008B3024" w:rsidRDefault="00C32CED">
      <w:pPr>
        <w:spacing w:line="360" w:lineRule="auto"/>
        <w:ind w:firstLine="708"/>
        <w:jc w:val="both"/>
      </w:pPr>
      <w:r>
        <w:rPr>
          <w:sz w:val="24"/>
          <w:szCs w:val="24"/>
        </w:rPr>
        <w:t xml:space="preserve">3. Методические указания к самостоятельной работе </w:t>
      </w:r>
    </w:p>
    <w:p w:rsidR="008B3024" w:rsidRDefault="00C32CED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4. Учебно-методические пособия</w:t>
      </w:r>
    </w:p>
    <w:p w:rsidR="008B3024" w:rsidRDefault="00C32CED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>
        <w:rPr>
          <w:sz w:val="24"/>
          <w:szCs w:val="24"/>
        </w:rPr>
        <w:t>. Подготовка к аттестации</w:t>
      </w:r>
    </w:p>
    <w:p w:rsidR="008B3024" w:rsidRDefault="00C32CED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6. Дополнительные методические материалы.</w:t>
      </w:r>
    </w:p>
    <w:p w:rsidR="008B3024" w:rsidRDefault="00C32CED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Материалы для размещения на электронном носителе предоставляет председатель  цикловой комиссии.</w:t>
      </w:r>
    </w:p>
    <w:p w:rsidR="008B3024" w:rsidRDefault="00C32CED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4.5</w:t>
      </w:r>
      <w:proofErr w:type="gramStart"/>
      <w:r>
        <w:rPr>
          <w:sz w:val="24"/>
          <w:szCs w:val="24"/>
        </w:rPr>
        <w:t xml:space="preserve"> С</w:t>
      </w:r>
      <w:proofErr w:type="gramEnd"/>
      <w:r>
        <w:rPr>
          <w:sz w:val="24"/>
          <w:szCs w:val="24"/>
        </w:rPr>
        <w:t xml:space="preserve"> целью обеспечения сохранности, места хранения, единой базы данных, оптимального количества учебно-методической документации в колледже разработана матрица хранения документации УМК - Приложение 5.</w:t>
      </w:r>
    </w:p>
    <w:p w:rsidR="008B3024" w:rsidRDefault="008B3024">
      <w:pPr>
        <w:spacing w:line="360" w:lineRule="auto"/>
        <w:ind w:firstLine="708"/>
        <w:jc w:val="both"/>
      </w:pPr>
    </w:p>
    <w:p w:rsidR="008B3024" w:rsidRDefault="008B3024">
      <w:pPr>
        <w:spacing w:line="360" w:lineRule="auto"/>
        <w:ind w:firstLine="708"/>
        <w:jc w:val="both"/>
        <w:sectPr w:rsidR="008B3024">
          <w:footerReference w:type="default" r:id="rId7"/>
          <w:footerReference w:type="first" r:id="rId8"/>
          <w:pgSz w:w="11906" w:h="16838"/>
          <w:pgMar w:top="709" w:right="567" w:bottom="993" w:left="1134" w:header="0" w:footer="170" w:gutter="0"/>
          <w:pgNumType w:start="1"/>
          <w:cols w:space="1701"/>
          <w:titlePg/>
          <w:docGrid w:linePitch="360"/>
        </w:sectPr>
      </w:pPr>
    </w:p>
    <w:tbl>
      <w:tblPr>
        <w:tblStyle w:val="ab"/>
        <w:tblW w:w="0" w:type="auto"/>
        <w:tblInd w:w="-6" w:type="dxa"/>
        <w:tblLayout w:type="fixed"/>
        <w:tblLook w:val="07C0"/>
      </w:tblPr>
      <w:tblGrid>
        <w:gridCol w:w="10346"/>
        <w:gridCol w:w="5040"/>
      </w:tblGrid>
      <w:tr w:rsidR="008B3024">
        <w:tc>
          <w:tcPr>
            <w:tcW w:w="1034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3024" w:rsidRDefault="008B3024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0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3024" w:rsidRDefault="00C32C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1</w:t>
            </w:r>
          </w:p>
          <w:p w:rsidR="008B3024" w:rsidRDefault="00C32CED">
            <w:pPr>
              <w:tabs>
                <w:tab w:val="left" w:pos="697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4"/>
                <w:szCs w:val="24"/>
              </w:rPr>
              <w:t>к П</w:t>
            </w:r>
            <w:r>
              <w:rPr>
                <w:sz w:val="26"/>
                <w:szCs w:val="26"/>
                <w:lang w:eastAsia="ru-RU"/>
              </w:rPr>
              <w:t xml:space="preserve">оложению </w:t>
            </w:r>
            <w:r>
              <w:rPr>
                <w:sz w:val="26"/>
                <w:szCs w:val="26"/>
              </w:rPr>
              <w:t>об учебно-методическом комплексе учебной дисциплины,</w:t>
            </w:r>
          </w:p>
          <w:p w:rsidR="008B3024" w:rsidRDefault="00C32CED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профессионального модуля</w:t>
            </w:r>
          </w:p>
        </w:tc>
      </w:tr>
    </w:tbl>
    <w:p w:rsidR="008B3024" w:rsidRDefault="008B3024">
      <w:pPr>
        <w:rPr>
          <w:rFonts w:ascii="Calibri" w:hAnsi="Calibri" w:cs="Calibri"/>
          <w:b/>
          <w:sz w:val="22"/>
          <w:szCs w:val="22"/>
          <w:lang w:eastAsia="en-US"/>
        </w:rPr>
      </w:pPr>
      <w:r>
        <w:rPr>
          <w:rFonts w:ascii="Calibri" w:hAnsi="Calibri" w:cs="Calibri"/>
          <w:b/>
          <w:sz w:val="22"/>
          <w:szCs w:val="22"/>
          <w:lang w:eastAsia="en-US"/>
        </w:rPr>
        <w:pict>
          <v:shape id="shape 15" o:spid="_x0000_s1119" type="#_x0000_t32" style="position:absolute;margin-left:55.05pt;margin-top:19.5pt;width:.05pt;height:380pt;z-index:19;visibility:visible;mso-wrap-distance-left:9.05pt;mso-wrap-distance-right:9.05pt;mso-position-horizontal-relative:text;mso-position-vertical-relative:text" strokeweight=".74pt"/>
        </w:pict>
      </w:r>
      <w:r>
        <w:rPr>
          <w:rFonts w:ascii="Calibri" w:hAnsi="Calibri" w:cs="Calibri"/>
          <w:b/>
          <w:sz w:val="22"/>
          <w:szCs w:val="22"/>
          <w:lang w:eastAsia="en-US"/>
        </w:rPr>
        <w:pict>
          <v:shape id="shape 16" o:spid="_x0000_s1118" type="#_x0000_t32" style="position:absolute;margin-left:84.3pt;margin-top:70.7pt;width:16.65pt;height:.05pt;z-index:31;visibility:visible;mso-wrap-distance-left:.75pt;mso-wrap-distance-right:.75pt;mso-position-horizontal-relative:text;mso-position-vertical-relative:text" strokeweight=".74pt"/>
        </w:pict>
      </w:r>
      <w:r>
        <w:rPr>
          <w:rFonts w:ascii="Calibri" w:hAnsi="Calibri" w:cs="Calibri"/>
          <w:b/>
          <w:sz w:val="22"/>
          <w:szCs w:val="22"/>
          <w:lang w:eastAsia="en-US"/>
        </w:rPr>
        <w:pict>
          <v:shape id="shape 17" o:spid="_x0000_s1117" type="#_x0000_t32" style="position:absolute;margin-left:84.35pt;margin-top:130.9pt;width:16.6pt;height:.05pt;z-index:32;visibility:visible;mso-wrap-distance-left:.75pt;mso-wrap-distance-right:.75pt;mso-position-horizontal-relative:text;mso-position-vertical-relative:text" strokeweight=".74pt"/>
        </w:pict>
      </w:r>
      <w:r>
        <w:rPr>
          <w:rFonts w:ascii="Calibri" w:hAnsi="Calibri" w:cs="Calibri"/>
          <w:b/>
          <w:sz w:val="22"/>
          <w:szCs w:val="22"/>
          <w:lang w:eastAsia="en-US"/>
        </w:rPr>
        <w:pict>
          <v:shape id="shape 18" o:spid="_x0000_s1116" type="#_x0000_t32" style="position:absolute;margin-left:84.35pt;margin-top:196.7pt;width:16.6pt;height:.05pt;z-index:33;visibility:visible;mso-wrap-distance-left:.75pt;mso-wrap-distance-right:.75pt;mso-position-horizontal-relative:text;mso-position-vertical-relative:text" strokeweight=".74pt"/>
        </w:pict>
      </w:r>
      <w:r>
        <w:rPr>
          <w:rFonts w:ascii="Calibri" w:hAnsi="Calibri" w:cs="Calibri"/>
          <w:b/>
          <w:sz w:val="22"/>
          <w:szCs w:val="22"/>
          <w:lang w:eastAsia="en-US"/>
        </w:rPr>
        <w:pict>
          <v:shape id="shape 19" o:spid="_x0000_s1115" type="#_x0000_t32" style="position:absolute;margin-left:277.05pt;margin-top:70.2pt;width:18pt;height:.05pt;z-index:35;visibility:visible;mso-wrap-distance-left:.05pt;mso-wrap-distance-right:.05pt;mso-position-horizontal-relative:text;mso-position-vertical-relative:text" strokeweight=".74pt"/>
        </w:pict>
      </w:r>
      <w:r>
        <w:rPr>
          <w:rFonts w:ascii="Calibri" w:hAnsi="Calibri" w:cs="Calibri"/>
          <w:b/>
          <w:sz w:val="22"/>
          <w:szCs w:val="22"/>
          <w:lang w:eastAsia="en-US"/>
        </w:rPr>
        <w:pict>
          <v:shape id="shape 20" o:spid="_x0000_s1114" type="#_x0000_t32" style="position:absolute;margin-left:175.05pt;margin-top:36pt;width:.05pt;height:17.75pt;z-index:42;visibility:visible;mso-wrap-distance-left:9.05pt;mso-wrap-distance-right:9.05pt;mso-position-horizontal-relative:text;mso-position-vertical-relative:text" strokeweight=".74pt"/>
        </w:pict>
      </w:r>
      <w:r>
        <w:rPr>
          <w:rFonts w:ascii="Calibri" w:hAnsi="Calibri" w:cs="Calibri"/>
          <w:b/>
          <w:sz w:val="22"/>
          <w:szCs w:val="22"/>
          <w:lang w:eastAsia="en-US"/>
        </w:rPr>
        <w:pict>
          <v:shape id="shape 21" o:spid="_x0000_s1113" type="#_x0000_t32" style="position:absolute;margin-left:277pt;margin-top:70.7pt;width:.05pt;height:266.7pt;z-index:43;visibility:visible;mso-wrap-distance-left:9.05pt;mso-wrap-distance-right:9.05pt;mso-position-horizontal-relative:text;mso-position-vertical-relative:text" strokeweight=".74pt"/>
        </w:pict>
      </w:r>
      <w:r>
        <w:rPr>
          <w:rFonts w:ascii="Calibri" w:hAnsi="Calibri" w:cs="Calibri"/>
          <w:b/>
          <w:sz w:val="22"/>
          <w:szCs w:val="22"/>
          <w:lang w:eastAsia="en-US"/>
        </w:rPr>
        <w:pict>
          <v:shape id="shape 22" o:spid="_x0000_s1112" type="#_x0000_t32" style="position:absolute;margin-left:84.35pt;margin-top:70.65pt;width:.05pt;height:191.75pt;z-index:46;visibility:visible;mso-wrap-distance-left:9.05pt;mso-wrap-distance-right:9.05pt;mso-position-horizontal-relative:text;mso-position-vertical-relative:text" strokeweight=".74pt"/>
        </w:pict>
      </w:r>
      <w:r>
        <w:rPr>
          <w:rFonts w:ascii="Calibri" w:hAnsi="Calibri" w:cs="Calibri"/>
          <w:b/>
          <w:sz w:val="22"/>
          <w:szCs w:val="22"/>
          <w:lang w:eastAsia="en-US"/>
        </w:rPr>
        <w:pict>
          <v:shape id="shape 23" o:spid="_x0000_s1111" type="#_x0000_t32" style="position:absolute;margin-left:677.55pt;margin-top:23.25pt;width:.05pt;height:376.2pt;z-index:48;visibility:visible;mso-wrap-distance-left:9.05pt;mso-wrap-distance-right:9.05pt;mso-position-horizontal-relative:text;mso-position-vertical-relative:text" strokeweight=".74pt"/>
        </w:pict>
      </w:r>
      <w:r>
        <w:rPr>
          <w:rFonts w:ascii="Calibri" w:hAnsi="Calibri" w:cs="Calibri"/>
          <w:b/>
          <w:sz w:val="22"/>
          <w:szCs w:val="22"/>
          <w:lang w:eastAsia="en-US"/>
        </w:rPr>
        <w:pict>
          <v:shape id="shape 24" o:spid="_x0000_s1110" type="#_x0000_t32" style="position:absolute;margin-left:576.3pt;margin-top:36pt;width:.05pt;height:17.75pt;z-index:49;visibility:visible;mso-wrap-distance-left:9.05pt;mso-wrap-distance-right:9.05pt;mso-position-horizontal-relative:text;mso-position-vertical-relative:text" strokeweight=".74pt"/>
        </w:pict>
      </w:r>
      <w:r>
        <w:rPr>
          <w:rFonts w:ascii="Calibri" w:hAnsi="Calibri" w:cs="Calibri"/>
          <w:b/>
          <w:sz w:val="22"/>
          <w:szCs w:val="22"/>
          <w:lang w:eastAsia="en-US"/>
        </w:rPr>
        <w:pict>
          <v:shape id="shape 25" o:spid="_x0000_s1109" type="#_x0000_t32" style="position:absolute;margin-left:377.55pt;margin-top:36pt;width:.05pt;height:17.75pt;z-index:50;visibility:visible;mso-wrap-distance-left:9.05pt;mso-wrap-distance-right:9.05pt;mso-position-horizontal-relative:text;mso-position-vertical-relative:text" strokeweight=".74pt"/>
        </w:pict>
      </w:r>
      <w:r>
        <w:rPr>
          <w:rFonts w:ascii="Calibri" w:hAnsi="Calibri" w:cs="Calibri"/>
          <w:b/>
          <w:sz w:val="22"/>
          <w:szCs w:val="22"/>
          <w:lang w:eastAsia="en-US"/>
        </w:rPr>
        <w:pict>
          <v:shape id="shape 26" o:spid="_x0000_s1108" type="#_x0000_t32" style="position:absolute;margin-left:277.1pt;margin-top:337.95pt;width:18pt;height:.05pt;z-index:54;visibility:visible;mso-wrap-distance-left:.05pt;mso-wrap-distance-right:.05pt;mso-position-horizontal-relative:text;mso-position-vertical-relative:text" strokeweight=".74pt"/>
        </w:pict>
      </w:r>
      <w:r>
        <w:rPr>
          <w:rFonts w:ascii="Calibri" w:hAnsi="Calibri" w:cs="Calibri"/>
          <w:b/>
          <w:sz w:val="22"/>
          <w:szCs w:val="22"/>
          <w:lang w:eastAsia="en-US"/>
        </w:rPr>
        <w:pict>
          <v:shape id="shape 27" o:spid="_x0000_s1107" type="#_x0000_t32" style="position:absolute;margin-left:55.05pt;margin-top:400.3pt;width:65.45pt;height:.05pt;z-index:58;visibility:visible;mso-wrap-distance-left:0;mso-wrap-distance-right:0;mso-position-horizontal-relative:text;mso-position-vertical-relative:text" strokeweight=".74pt"/>
        </w:pict>
      </w:r>
      <w:r>
        <w:rPr>
          <w:rFonts w:ascii="Calibri" w:hAnsi="Calibri" w:cs="Calibri"/>
          <w:b/>
          <w:sz w:val="22"/>
          <w:szCs w:val="22"/>
          <w:lang w:eastAsia="en-US"/>
        </w:rPr>
        <w:pict>
          <v:shape id="shape 28" o:spid="_x0000_s1106" type="#_x0000_t32" style="position:absolute;margin-left:608.1pt;margin-top:400.3pt;width:69pt;height:.05pt;z-index:59;visibility:visible;mso-wrap-distance-left:0;mso-wrap-distance-right:0;mso-position-horizontal-relative:text;mso-position-vertical-relative:text" strokeweight=".74pt"/>
        </w:pict>
      </w:r>
      <w:r w:rsidRPr="008B3024">
        <w:pict>
          <v:shape id="shape 29" o:spid="_x0000_s1105" type="#_x0000_t202" style="position:absolute;margin-left:0;margin-top:7.3pt;width:488.3pt;height:28.6pt;z-index:17;visibility:visible;mso-wrap-distance-left:9.05pt;mso-wrap-distance-right:9.05pt;mso-position-horizontal:center;mso-position-horizontal-relative:text;mso-position-vertical-relative:text">
            <v:textbox inset="0,0,0,0">
              <w:txbxContent>
                <w:p w:rsidR="008B3024" w:rsidRDefault="00C32CE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Учебно-методический комплекс учебной дисциплины</w:t>
                  </w:r>
                </w:p>
              </w:txbxContent>
            </v:textbox>
          </v:shape>
        </w:pict>
      </w:r>
      <w:r w:rsidRPr="008B3024">
        <w:pict>
          <v:shape id="shape 30" o:spid="_x0000_s1104" type="#_x0000_t202" style="position:absolute;margin-left:100.6pt;margin-top:53.5pt;width:146.1pt;height:38.9pt;z-index:20;visibility:visible;mso-wrap-distance-left:9.05pt;mso-wrap-distance-right:9.05pt;mso-position-horizontal-relative:text;mso-position-vertical-relative:text">
            <v:textbox inset="0,0,0,0">
              <w:txbxContent>
                <w:p w:rsidR="008B3024" w:rsidRDefault="00C32CED">
                  <w:pPr>
                    <w:jc w:val="center"/>
                  </w:pPr>
                  <w:r>
                    <w:rPr>
                      <w:b/>
                      <w:lang w:val="en-US"/>
                    </w:rPr>
                    <w:t xml:space="preserve">1 </w:t>
                  </w:r>
                  <w:r>
                    <w:rPr>
                      <w:b/>
                    </w:rPr>
                    <w:t>Планово-программная документация</w:t>
                  </w:r>
                </w:p>
                <w:p w:rsidR="008B3024" w:rsidRDefault="008B3024">
                  <w:pPr>
                    <w:rPr>
                      <w:rFonts w:ascii="Calibri" w:hAnsi="Calibri" w:cs="Calibri"/>
                      <w:b/>
                    </w:rPr>
                  </w:pPr>
                </w:p>
              </w:txbxContent>
            </v:textbox>
          </v:shape>
        </w:pict>
      </w:r>
      <w:r w:rsidRPr="008B3024">
        <w:pict>
          <v:shape id="shape 31" o:spid="_x0000_s1103" type="#_x0000_t202" style="position:absolute;margin-left:100.6pt;margin-top:111.35pt;width:146.1pt;height:46.45pt;z-index:21;visibility:visible;mso-wrap-distance-left:9.05pt;mso-wrap-distance-right:9.05pt;mso-position-horizontal-relative:text;mso-position-vertical-relative:text">
            <v:textbox inset="0,0,0,0">
              <w:txbxContent>
                <w:p w:rsidR="008B3024" w:rsidRDefault="00C32CED">
                  <w:pPr>
                    <w:pStyle w:val="a3"/>
                    <w:ind w:left="0"/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1.1 Рабочая  программа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учебной  дисциплины </w:t>
                  </w:r>
                </w:p>
                <w:p w:rsidR="008B3024" w:rsidRDefault="008B3024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B3024">
        <w:pict>
          <v:shape id="shape 32" o:spid="_x0000_s1102" type="#_x0000_t202" style="position:absolute;margin-left:100.6pt;margin-top:176.75pt;width:146.1pt;height:43.45pt;z-index:22;visibility:visible;mso-wrap-distance-left:9.05pt;mso-wrap-distance-right:9.05pt;mso-position-horizontal-relative:text;mso-position-vertical-relative:text">
            <v:textbox inset="0,0,0,0">
              <w:txbxContent>
                <w:p w:rsidR="008B3024" w:rsidRDefault="00C32CED">
                  <w:pPr>
                    <w:pStyle w:val="a3"/>
                    <w:ind w:left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1.2 Календарно-тематический план учебной  дисциплины</w:t>
                  </w:r>
                </w:p>
                <w:p w:rsidR="008B3024" w:rsidRDefault="008B3024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B3024">
        <w:pict>
          <v:shape id="shape 33" o:spid="_x0000_s1101" type="#_x0000_t202" style="position:absolute;margin-left:100.6pt;margin-top:239.3pt;width:146.1pt;height:46.45pt;z-index:23;visibility:visible;mso-wrap-distance-left:9.05pt;mso-wrap-distance-right:9.05pt;mso-position-horizontal-relative:text;mso-position-vertical-relative:text">
            <v:textbox inset="0,0,0,0">
              <w:txbxContent>
                <w:p w:rsidR="008B3024" w:rsidRDefault="00C32CED">
                  <w:r>
                    <w:t xml:space="preserve">1.3 Индивидуальный план методической работы </w:t>
                  </w:r>
                  <w:proofErr w:type="spellStart"/>
                  <w:proofErr w:type="gramStart"/>
                  <w:r>
                    <w:t>препо-давателя</w:t>
                  </w:r>
                  <w:proofErr w:type="spellEnd"/>
                  <w:proofErr w:type="gramEnd"/>
                  <w:r>
                    <w:t xml:space="preserve"> </w:t>
                  </w:r>
                </w:p>
                <w:p w:rsidR="008B3024" w:rsidRDefault="008B3024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B3024">
        <w:pict>
          <v:shape id="shape 34" o:spid="_x0000_s1100" type="#_x0000_t202" style="position:absolute;margin-left:294.7pt;margin-top:53.5pt;width:185.2pt;height:38.9pt;z-index:24;visibility:visible;mso-wrap-distance-left:9.05pt;mso-wrap-distance-right:9.05pt;mso-position-horizontal-relative:text;mso-position-vertical-relative:text">
            <v:textbox inset="0,0,0,0">
              <w:txbxContent>
                <w:p w:rsidR="008B3024" w:rsidRDefault="00C32C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 Методическое обеспечение</w:t>
                  </w:r>
                </w:p>
              </w:txbxContent>
            </v:textbox>
          </v:shape>
        </w:pict>
      </w:r>
      <w:r w:rsidRPr="008B3024">
        <w:pict>
          <v:shape id="shape 35" o:spid="_x0000_s1099" type="#_x0000_t202" style="position:absolute;margin-left:515.2pt;margin-top:53.5pt;width:126.7pt;height:38.9pt;z-index:25;visibility:visible;mso-wrap-distance-left:9.05pt;mso-wrap-distance-right:9.05pt;mso-position-horizontal-relative:text;mso-position-vertical-relative:text">
            <v:textbox inset="0,0,0,0">
              <w:txbxContent>
                <w:p w:rsidR="008B3024" w:rsidRDefault="00C32CED">
                  <w:pPr>
                    <w:spacing w:line="240" w:lineRule="atLeast"/>
                    <w:jc w:val="center"/>
                    <w:rPr>
                      <w:b/>
                      <w:lang w:val="en-US"/>
                    </w:rPr>
                  </w:pPr>
                  <w:r>
                    <w:rPr>
                      <w:b/>
                    </w:rPr>
                    <w:t>3 Подготовка</w:t>
                  </w:r>
                </w:p>
                <w:p w:rsidR="008B3024" w:rsidRDefault="00C32CED">
                  <w:pPr>
                    <w:spacing w:line="24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к аттестации</w:t>
                  </w:r>
                </w:p>
                <w:p w:rsidR="008B3024" w:rsidRDefault="008B3024">
                  <w:pPr>
                    <w:rPr>
                      <w:rFonts w:ascii="Calibri" w:hAnsi="Calibri" w:cs="Calibri"/>
                      <w:b/>
                    </w:rPr>
                  </w:pPr>
                </w:p>
              </w:txbxContent>
            </v:textbox>
          </v:shape>
        </w:pict>
      </w:r>
      <w:r w:rsidRPr="008B3024">
        <w:pict>
          <v:shape id="shape 36" o:spid="_x0000_s1098" type="#_x0000_t202" style="position:absolute;margin-left:294.7pt;margin-top:100.85pt;width:185.2pt;height:46.45pt;z-index:26;visibility:visible;mso-wrap-distance-left:9.05pt;mso-wrap-distance-right:9.05pt;mso-position-horizontal-relative:text;mso-position-vertical-relative:text">
            <v:textbox inset="0,0,0,0">
              <w:txbxContent>
                <w:p w:rsidR="008B3024" w:rsidRDefault="00C32CED">
                  <w:r>
                    <w:t xml:space="preserve">2.1  Методические указания к </w:t>
                  </w:r>
                  <w:proofErr w:type="spellStart"/>
                  <w:proofErr w:type="gramStart"/>
                  <w:r>
                    <w:t>лабо-раторным</w:t>
                  </w:r>
                  <w:proofErr w:type="spellEnd"/>
                  <w:proofErr w:type="gramEnd"/>
                  <w:r>
                    <w:t xml:space="preserve"> работам и практическим занятиям</w:t>
                  </w:r>
                </w:p>
                <w:p w:rsidR="008B3024" w:rsidRDefault="008B3024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B3024">
        <w:pict>
          <v:shape id="shape 37" o:spid="_x0000_s1097" type="#_x0000_t202" style="position:absolute;margin-left:294.75pt;margin-top:327.9pt;width:185.15pt;height:38.85pt;z-index:57;visibility:visible;mso-wrap-distance-left:9.05pt;mso-wrap-distance-right:9.05pt;mso-position-horizontal-relative:text;mso-position-vertical-relative:text">
            <v:textbox inset="0,0,0,0">
              <w:txbxContent>
                <w:p w:rsidR="008B3024" w:rsidRDefault="00C32CED">
                  <w:r>
                    <w:t>2.</w:t>
                  </w:r>
                  <w:r>
                    <w:rPr>
                      <w:lang w:val="en-US"/>
                    </w:rPr>
                    <w:t>5</w:t>
                  </w:r>
                  <w:r>
                    <w:t xml:space="preserve"> Дополнительные методические материалы</w:t>
                  </w:r>
                </w:p>
                <w:p w:rsidR="008B3024" w:rsidRDefault="008B3024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8B3024" w:rsidRDefault="008B3024">
      <w:pPr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pict>
          <v:shape id="shape 38" o:spid="_x0000_s1096" type="#_x0000_t32" style="position:absolute;margin-left:55.05pt;margin-top:6pt;width:79.55pt;height:.05pt;z-index:18;visibility:visible;mso-wrap-distance-left:0;mso-wrap-distance-right:0" strokeweight=".74pt"/>
        </w:pict>
      </w:r>
      <w:r>
        <w:rPr>
          <w:rFonts w:ascii="Calibri" w:hAnsi="Calibri" w:cs="Calibri"/>
          <w:sz w:val="22"/>
          <w:szCs w:val="22"/>
          <w:lang w:eastAsia="en-US"/>
        </w:rPr>
        <w:pict>
          <v:shape id="shape 39" o:spid="_x0000_s1095" type="#_x0000_t32" style="position:absolute;margin-left:622.2pt;margin-top:9.5pt;width:55.35pt;height:.05pt;z-index:47;visibility:visible;mso-wrap-distance-left:0;mso-wrap-distance-right:0" strokeweight=".74pt"/>
        </w:pict>
      </w:r>
    </w:p>
    <w:p w:rsidR="008B3024" w:rsidRDefault="008B3024"/>
    <w:p w:rsidR="008B3024" w:rsidRDefault="008B3024"/>
    <w:p w:rsidR="008B3024" w:rsidRDefault="008B3024"/>
    <w:p w:rsidR="008B3024" w:rsidRDefault="008B3024">
      <w:pPr>
        <w:rPr>
          <w:rFonts w:ascii="Calibri" w:hAnsi="Calibri" w:cs="Calibri"/>
          <w:sz w:val="22"/>
          <w:szCs w:val="22"/>
          <w:lang w:eastAsia="en-US"/>
        </w:rPr>
      </w:pPr>
      <w:r w:rsidRPr="008B3024">
        <w:pict>
          <v:shape id="shape 40" o:spid="_x0000_s1094" type="#_x0000_t32" style="position:absolute;margin-left:500.6pt;margin-top:11.2pt;width:0;height:274.95pt;z-index:44;visibility:visible;mso-wrap-distance-left:9.05pt;mso-wrap-distance-right:9.05pt" strokeweight=".74pt"/>
        </w:pict>
      </w:r>
      <w:r>
        <w:rPr>
          <w:rFonts w:ascii="Calibri" w:hAnsi="Calibri" w:cs="Calibri"/>
          <w:sz w:val="22"/>
          <w:szCs w:val="22"/>
          <w:lang w:eastAsia="en-US"/>
        </w:rPr>
        <w:pict>
          <v:shape id="shape 41" o:spid="_x0000_s1093" type="#_x0000_t32" style="position:absolute;margin-left:500.65pt;margin-top:11.2pt;width:14.9pt;height:.1pt;z-index:39;visibility:visible;mso-wrap-distance-left:1.6pt;mso-wrap-distance-right:1.6pt" strokeweight=".74pt"/>
        </w:pict>
      </w:r>
    </w:p>
    <w:p w:rsidR="008B3024" w:rsidRDefault="008B3024">
      <w:pPr>
        <w:rPr>
          <w:rFonts w:ascii="Calibri" w:hAnsi="Calibri" w:cs="Calibri"/>
          <w:sz w:val="22"/>
          <w:szCs w:val="22"/>
          <w:lang w:eastAsia="en-US"/>
        </w:rPr>
      </w:pPr>
    </w:p>
    <w:p w:rsidR="008B3024" w:rsidRDefault="008B3024"/>
    <w:p w:rsidR="008B3024" w:rsidRDefault="008B3024">
      <w:pPr>
        <w:rPr>
          <w:rFonts w:ascii="Calibri" w:hAnsi="Calibri" w:cs="Calibri"/>
          <w:sz w:val="22"/>
          <w:szCs w:val="22"/>
          <w:lang w:eastAsia="en-US"/>
        </w:rPr>
      </w:pPr>
      <w:r w:rsidRPr="008B3024">
        <w:pict>
          <v:shape id="shape 42" o:spid="_x0000_s1092" type="#_x0000_t202" style="position:absolute;margin-left:515.2pt;margin-top:6.95pt;width:149.95pt;height:36pt;z-index:51;visibility:visible;mso-wrap-distance-left:9.05pt;mso-wrap-distance-right:9.05pt">
            <v:textbox inset="0,0,0,0">
              <w:txbxContent>
                <w:p w:rsidR="008B3024" w:rsidRDefault="00C32CED">
                  <w:pPr>
                    <w:rPr>
                      <w:b/>
                    </w:rPr>
                  </w:pPr>
                  <w:r>
                    <w:rPr>
                      <w:b/>
                    </w:rPr>
                    <w:t>3.1Комплект контрольно-оценочных средств</w:t>
                  </w:r>
                </w:p>
              </w:txbxContent>
            </v:textbox>
          </v:shape>
        </w:pict>
      </w:r>
    </w:p>
    <w:p w:rsidR="008B3024" w:rsidRDefault="008B3024"/>
    <w:p w:rsidR="008B3024" w:rsidRDefault="008B3024">
      <w:pPr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pict>
          <v:shape id="shape 43" o:spid="_x0000_s1091" type="#_x0000_t32" style="position:absolute;margin-left:277.1pt;margin-top:6pt;width:18pt;height:.05pt;z-index:36;visibility:visible;mso-wrap-distance-left:.05pt;mso-wrap-distance-right:.05pt" strokeweight=".74pt"/>
        </w:pict>
      </w:r>
      <w:r>
        <w:rPr>
          <w:rFonts w:ascii="Calibri" w:hAnsi="Calibri" w:cs="Calibri"/>
          <w:sz w:val="22"/>
          <w:szCs w:val="22"/>
          <w:lang w:eastAsia="en-US"/>
        </w:rPr>
        <w:pict>
          <v:shape id="shape 44" o:spid="_x0000_s1090" type="#_x0000_t32" style="position:absolute;margin-left:500.65pt;margin-top:.95pt;width:14.9pt;height:.1pt;z-index:40;visibility:visible;mso-wrap-distance-left:1.6pt;mso-wrap-distance-right:1.6pt" strokeweight=".74pt"/>
        </w:pict>
      </w:r>
    </w:p>
    <w:p w:rsidR="008B3024" w:rsidRDefault="008B3024"/>
    <w:p w:rsidR="008B3024" w:rsidRDefault="008B3024"/>
    <w:p w:rsidR="008B3024" w:rsidRDefault="008B3024">
      <w:pPr>
        <w:rPr>
          <w:rFonts w:ascii="Calibri" w:hAnsi="Calibri" w:cs="Calibri"/>
          <w:sz w:val="22"/>
          <w:szCs w:val="22"/>
          <w:lang w:eastAsia="en-US"/>
        </w:rPr>
      </w:pPr>
      <w:r w:rsidRPr="008B3024">
        <w:pict>
          <v:shape id="shape 45" o:spid="_x0000_s1089" type="#_x0000_t202" style="position:absolute;margin-left:294.75pt;margin-top:7.3pt;width:185.2pt;height:54.75pt;z-index:27;visibility:visible;mso-wrap-distance-left:9.05pt;mso-wrap-distance-right:9.05pt">
            <v:textbox inset="0,0,0,0">
              <w:txbxContent>
                <w:p w:rsidR="008B3024" w:rsidRDefault="00C32CED">
                  <w:pPr>
                    <w:rPr>
                      <w:lang w:val="en-US"/>
                    </w:rPr>
                  </w:pPr>
                  <w:proofErr w:type="gramStart"/>
                  <w:r>
                    <w:t>2.2  Методические указания (</w:t>
                  </w:r>
                  <w:proofErr w:type="spellStart"/>
                  <w:r>
                    <w:t>рекомен-дации</w:t>
                  </w:r>
                  <w:proofErr w:type="spellEnd"/>
                  <w:r>
                    <w:t xml:space="preserve">) по организации и выполнению  самостоятельной работы  обучающегося </w:t>
                  </w:r>
                  <w:proofErr w:type="gramEnd"/>
                </w:p>
                <w:p w:rsidR="008B3024" w:rsidRDefault="008B3024">
                  <w:pPr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</w:pPr>
                </w:p>
              </w:txbxContent>
            </v:textbox>
          </v:shape>
        </w:pict>
      </w:r>
      <w:r w:rsidRPr="008B3024">
        <w:pict>
          <v:shape id="shape 46" o:spid="_x0000_s1088" type="#_x0000_t202" style="position:absolute;margin-left:515.2pt;margin-top:7.3pt;width:149.95pt;height:47.2pt;z-index:29;visibility:visible;mso-wrap-distance-left:9.05pt;mso-wrap-distance-right:9.05pt">
            <v:textbox inset="0,0,0,0">
              <w:txbxContent>
                <w:p w:rsidR="008B3024" w:rsidRDefault="00C32CED">
                  <w:r>
                    <w:t>3.2  Комплект документов для подготовки и проведения промежуточной аттестации</w:t>
                  </w:r>
                </w:p>
              </w:txbxContent>
            </v:textbox>
          </v:shape>
        </w:pict>
      </w:r>
    </w:p>
    <w:p w:rsidR="008B3024" w:rsidRDefault="008B3024"/>
    <w:p w:rsidR="008B3024" w:rsidRDefault="008B3024">
      <w:pPr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pict>
          <v:shape id="shape 47" o:spid="_x0000_s1087" type="#_x0000_t32" style="position:absolute;margin-left:500.7pt;margin-top:6.1pt;width:14.9pt;height:.05pt;z-index:41;visibility:visible;mso-wrap-distance-left:1.6pt;mso-wrap-distance-right:1.6pt" strokeweight=".74pt"/>
        </w:pict>
      </w:r>
    </w:p>
    <w:p w:rsidR="008B3024" w:rsidRDefault="008B3024">
      <w:pPr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pict>
          <v:shape id="shape 48" o:spid="_x0000_s1086" type="#_x0000_t32" style="position:absolute;margin-left:277.1pt;margin-top:.8pt;width:18pt;height:.05pt;z-index:37;visibility:visible;mso-wrap-distance-left:.05pt;mso-wrap-distance-right:.05pt" strokeweight=".74pt"/>
        </w:pict>
      </w:r>
    </w:p>
    <w:p w:rsidR="008B3024" w:rsidRDefault="008B3024"/>
    <w:p w:rsidR="008B3024" w:rsidRDefault="008B3024"/>
    <w:p w:rsidR="008B3024" w:rsidRDefault="008B3024">
      <w:pPr>
        <w:rPr>
          <w:rFonts w:ascii="Calibri" w:hAnsi="Calibri" w:cs="Calibri"/>
          <w:sz w:val="22"/>
          <w:szCs w:val="22"/>
          <w:lang w:eastAsia="en-US"/>
        </w:rPr>
      </w:pPr>
      <w:r w:rsidRPr="008B3024">
        <w:pict>
          <v:shape id="shape 49" o:spid="_x0000_s1085" type="#_x0000_t202" style="position:absolute;margin-left:294.7pt;margin-top:2.85pt;width:185.2pt;height:58.45pt;z-index:28;visibility:visible;mso-wrap-distance-left:9.05pt;mso-wrap-distance-right:9.05pt">
            <v:textbox inset="0,0,0,0">
              <w:txbxContent>
                <w:p w:rsidR="008B3024" w:rsidRDefault="00C32CED">
                  <w:r>
                    <w:t xml:space="preserve">2.3 </w:t>
                  </w:r>
                  <w:proofErr w:type="spellStart"/>
                  <w:r>
                    <w:t>Учебно</w:t>
                  </w:r>
                  <w:proofErr w:type="spellEnd"/>
                  <w:r>
                    <w:t xml:space="preserve"> - методические пособия  в помощь </w:t>
                  </w:r>
                  <w:proofErr w:type="gramStart"/>
                  <w:r>
                    <w:t>обучающимся</w:t>
                  </w:r>
                  <w:proofErr w:type="gramEnd"/>
                  <w:r>
                    <w:t xml:space="preserve"> для выполнения самостоятельной работы, обучения по индивидуальному учебному плану</w:t>
                  </w:r>
                </w:p>
              </w:txbxContent>
            </v:textbox>
          </v:shape>
        </w:pict>
      </w:r>
      <w:r w:rsidRPr="008B3024">
        <w:pict>
          <v:shape id="shape 50" o:spid="_x0000_s1084" type="#_x0000_t202" style="position:absolute;margin-left:515.2pt;margin-top:2.1pt;width:149.95pt;height:49.75pt;z-index:30;visibility:visible;mso-wrap-distance-left:9.05pt;mso-wrap-distance-right:9.05pt">
            <v:textbox inset="0,0,0,0">
              <w:txbxContent>
                <w:p w:rsidR="008B3024" w:rsidRDefault="00C32CED">
                  <w:r>
                    <w:t>3.3 Методические материалы для подготовки к текущему и рубежному контролю</w:t>
                  </w:r>
                </w:p>
              </w:txbxContent>
            </v:textbox>
          </v:shape>
        </w:pict>
      </w:r>
    </w:p>
    <w:p w:rsidR="008B3024" w:rsidRDefault="008B3024"/>
    <w:p w:rsidR="008B3024" w:rsidRDefault="008B3024">
      <w:pPr>
        <w:rPr>
          <w:rFonts w:ascii="Calibri" w:hAnsi="Calibri" w:cs="Calibri"/>
          <w:sz w:val="22"/>
          <w:szCs w:val="22"/>
          <w:lang w:eastAsia="en-US"/>
        </w:rPr>
      </w:pPr>
      <w:r w:rsidRPr="008B3024">
        <w:pict>
          <v:shape id="shape 51" o:spid="_x0000_s1083" type="#_x0000_t32" style="position:absolute;margin-left:84pt;margin-top:2pt;width:16.6pt;height:.05pt;z-index:34;visibility:visible;mso-wrap-distance-left:.75pt;mso-wrap-distance-right:.75pt" strokeweight=".74pt"/>
        </w:pict>
      </w:r>
      <w:r>
        <w:rPr>
          <w:rFonts w:ascii="Calibri" w:hAnsi="Calibri" w:cs="Calibri"/>
          <w:sz w:val="22"/>
          <w:szCs w:val="22"/>
          <w:lang w:eastAsia="en-US"/>
        </w:rPr>
        <w:pict>
          <v:shape id="shape 52" o:spid="_x0000_s1082" type="#_x0000_t32" style="position:absolute;margin-left:277.1pt;margin-top:7.9pt;width:18pt;height:.05pt;z-index:38;visibility:visible;mso-wrap-distance-left:.05pt;mso-wrap-distance-right:.05pt" strokeweight=".74pt"/>
        </w:pict>
      </w:r>
      <w:r>
        <w:rPr>
          <w:rFonts w:ascii="Calibri" w:hAnsi="Calibri" w:cs="Calibri"/>
          <w:sz w:val="22"/>
          <w:szCs w:val="22"/>
          <w:lang w:eastAsia="en-US"/>
        </w:rPr>
        <w:pict>
          <v:shape id="shape 53" o:spid="_x0000_s1081" type="#_x0000_t32" style="position:absolute;margin-left:500.75pt;margin-top:4.65pt;width:14.85pt;height:.05pt;z-index:52;visibility:visible;mso-wrap-distance-left:1.65pt;mso-wrap-distance-right:1.65pt" strokeweight=".74pt"/>
        </w:pict>
      </w:r>
    </w:p>
    <w:p w:rsidR="008B3024" w:rsidRDefault="008B3024">
      <w:pPr>
        <w:rPr>
          <w:rFonts w:ascii="Calibri" w:hAnsi="Calibri" w:cs="Calibri"/>
          <w:sz w:val="22"/>
          <w:szCs w:val="22"/>
          <w:lang w:eastAsia="en-US"/>
        </w:rPr>
      </w:pPr>
    </w:p>
    <w:p w:rsidR="008B3024" w:rsidRDefault="008B3024"/>
    <w:p w:rsidR="008B3024" w:rsidRDefault="008B3024"/>
    <w:p w:rsidR="008B3024" w:rsidRDefault="008B3024">
      <w:pPr>
        <w:rPr>
          <w:rFonts w:ascii="Calibri" w:hAnsi="Calibri" w:cs="Calibri"/>
          <w:sz w:val="22"/>
          <w:szCs w:val="22"/>
          <w:lang w:eastAsia="en-US"/>
        </w:rPr>
      </w:pPr>
      <w:r w:rsidRPr="008B3024">
        <w:pict>
          <v:shape id="shape 54" o:spid="_x0000_s1080" type="#_x0000_t202" style="position:absolute;margin-left:294.75pt;margin-top:1pt;width:185.2pt;height:32pt;z-index:53;visibility:visible;mso-wrap-distance-left:9.05pt;mso-wrap-distance-right:9.05pt">
            <v:textbox inset="0,0,0,0">
              <w:txbxContent>
                <w:p w:rsidR="008B3024" w:rsidRDefault="00C32CED">
                  <w:r>
                    <w:t>2.4  Планы учебных занятий (технологические карты)</w:t>
                  </w:r>
                </w:p>
                <w:p w:rsidR="008B3024" w:rsidRDefault="008B3024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B3024">
        <w:pict>
          <v:shape id="shape 55" o:spid="_x0000_s1079" type="#_x0000_t202" style="position:absolute;margin-left:515.2pt;margin-top:1pt;width:149.95pt;height:76.35pt;z-index:55;visibility:visible;mso-wrap-distance-left:9.05pt;mso-wrap-distance-right:9.05pt">
            <v:textbox inset="0,0,0,0">
              <w:txbxContent>
                <w:p w:rsidR="008B3024" w:rsidRDefault="00C32CED">
                  <w:r>
                    <w:t xml:space="preserve">3.4 Методические материалы </w:t>
                  </w:r>
                  <w:proofErr w:type="gramStart"/>
                  <w:r>
                    <w:t>для</w:t>
                  </w:r>
                  <w:proofErr w:type="gramEnd"/>
                  <w:r>
                    <w:t xml:space="preserve"> самостоятельной </w:t>
                  </w:r>
                  <w:proofErr w:type="spellStart"/>
                  <w:r>
                    <w:t>подго-товки</w:t>
                  </w:r>
                  <w:proofErr w:type="spellEnd"/>
                  <w:r>
                    <w:t xml:space="preserve"> к дифференцированному зачету по учебной дисциплине/междисциплинарному курсу</w:t>
                  </w:r>
                </w:p>
              </w:txbxContent>
            </v:textbox>
          </v:shape>
        </w:pict>
      </w:r>
    </w:p>
    <w:p w:rsidR="008B3024" w:rsidRDefault="008B3024">
      <w:pPr>
        <w:rPr>
          <w:lang w:val="en-US" w:eastAsia="en-US"/>
        </w:rPr>
      </w:pPr>
      <w:r w:rsidRPr="008B3024">
        <w:rPr>
          <w:lang w:val="en-US" w:eastAsia="en-US"/>
        </w:rPr>
        <w:pict>
          <v:shape id="shape 56" o:spid="_x0000_s1078" type="#_x0000_t32" style="position:absolute;margin-left:277.1pt;margin-top:4.2pt;width:18pt;height:.05pt;z-index:110;visibility:visible;mso-wrap-distance-left:.05pt;mso-wrap-distance-right:.05pt" strokeweight=".74pt"/>
        </w:pict>
      </w:r>
    </w:p>
    <w:p w:rsidR="008B3024" w:rsidRDefault="008B3024">
      <w:pPr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pict>
          <v:shape id="shape 57" o:spid="_x0000_s1077" type="#_x0000_t32" style="position:absolute;margin-left:500.75pt;margin-top:9.6pt;width:14.9pt;height:.05pt;z-index:56;visibility:visible;mso-wrap-distance-left:1.6pt;mso-wrap-distance-right:1.6pt" strokeweight=".74pt"/>
        </w:pict>
      </w:r>
    </w:p>
    <w:p w:rsidR="008B3024" w:rsidRDefault="008B3024"/>
    <w:p w:rsidR="008B3024" w:rsidRDefault="008B3024"/>
    <w:p w:rsidR="008B3024" w:rsidRDefault="008B3024"/>
    <w:p w:rsidR="008B3024" w:rsidRDefault="008B3024">
      <w:r>
        <w:pict>
          <v:shape id="shape 58" o:spid="_x0000_s1076" type="#_x0000_t202" style="position:absolute;margin-left:120.15pt;margin-top:4.5pt;width:488.3pt;height:36.1pt;z-index:45;visibility:visible;mso-wrap-distance-left:9.05pt;mso-wrap-distance-right:9.05pt">
            <v:textbox inset="0,0,0,0">
              <w:txbxContent>
                <w:p w:rsidR="008B3024" w:rsidRDefault="00C32CED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Обеспечивает качество подготовки обучающихся в рамках т</w:t>
                  </w:r>
                  <w:r>
                    <w:rPr>
                      <w:b/>
                      <w:sz w:val="24"/>
                      <w:szCs w:val="24"/>
                    </w:rPr>
                    <w:t>ребований ФГОС СПО</w:t>
                  </w:r>
                </w:p>
              </w:txbxContent>
            </v:textbox>
          </v:shape>
        </w:pict>
      </w:r>
    </w:p>
    <w:p w:rsidR="008B3024" w:rsidRDefault="008B3024"/>
    <w:p w:rsidR="008B3024" w:rsidRDefault="008B3024"/>
    <w:p w:rsidR="008B3024" w:rsidRDefault="008B3024"/>
    <w:p w:rsidR="008B3024" w:rsidRDefault="00C32CED">
      <w:r>
        <w:br w:type="page" w:clear="all"/>
      </w:r>
    </w:p>
    <w:tbl>
      <w:tblPr>
        <w:tblStyle w:val="ab"/>
        <w:tblW w:w="0" w:type="auto"/>
        <w:tblInd w:w="-6" w:type="dxa"/>
        <w:tblLayout w:type="fixed"/>
        <w:tblLook w:val="07C0"/>
      </w:tblPr>
      <w:tblGrid>
        <w:gridCol w:w="10346"/>
        <w:gridCol w:w="5040"/>
      </w:tblGrid>
      <w:tr w:rsidR="008B3024">
        <w:tc>
          <w:tcPr>
            <w:tcW w:w="1034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3024" w:rsidRDefault="008B3024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0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3024" w:rsidRDefault="00C32C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2</w:t>
            </w:r>
          </w:p>
          <w:p w:rsidR="008B3024" w:rsidRDefault="00C32CED">
            <w:pPr>
              <w:tabs>
                <w:tab w:val="left" w:pos="6975"/>
              </w:tabs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к П</w:t>
            </w:r>
            <w:r>
              <w:rPr>
                <w:sz w:val="26"/>
                <w:szCs w:val="26"/>
                <w:lang w:eastAsia="ru-RU"/>
              </w:rPr>
              <w:t xml:space="preserve">оложению </w:t>
            </w:r>
            <w:r>
              <w:rPr>
                <w:sz w:val="26"/>
                <w:szCs w:val="26"/>
              </w:rPr>
              <w:t>об учебно-методическом комплексе учебной дисциплины,</w:t>
            </w:r>
          </w:p>
          <w:p w:rsidR="008B3024" w:rsidRDefault="00C32CED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профессионального модуля</w:t>
            </w:r>
          </w:p>
        </w:tc>
      </w:tr>
    </w:tbl>
    <w:p w:rsidR="008B3024" w:rsidRDefault="008B3024">
      <w:pPr>
        <w:rPr>
          <w:rFonts w:ascii="Calibri" w:hAnsi="Calibri" w:cs="Calibri"/>
          <w:b/>
          <w:sz w:val="22"/>
          <w:szCs w:val="22"/>
          <w:lang w:val="en-US" w:eastAsia="en-US"/>
        </w:rPr>
      </w:pPr>
      <w:r w:rsidRPr="008B3024">
        <w:rPr>
          <w:rFonts w:ascii="Calibri" w:hAnsi="Calibri" w:cs="Calibri"/>
          <w:b/>
          <w:sz w:val="22"/>
          <w:szCs w:val="22"/>
          <w:lang w:val="en-US" w:eastAsia="en-US"/>
        </w:rPr>
        <w:pict>
          <v:shape id="shape 59" o:spid="_x0000_s1075" type="#_x0000_t32" style="position:absolute;margin-left:28.65pt;margin-top:23.05pt;width:67.5pt;height:.05pt;z-index:61;visibility:visible;mso-wrap-distance-left:0;mso-wrap-distance-right:0;mso-position-horizontal-relative:text;mso-position-vertical-relative:text" strokeweight=".74pt"/>
        </w:pict>
      </w:r>
      <w:r w:rsidRPr="008B3024">
        <w:rPr>
          <w:rFonts w:ascii="Calibri" w:hAnsi="Calibri" w:cs="Calibri"/>
          <w:b/>
          <w:sz w:val="22"/>
          <w:szCs w:val="22"/>
          <w:lang w:val="en-US" w:eastAsia="en-US"/>
        </w:rPr>
        <w:pict>
          <v:shape id="shape 60" o:spid="_x0000_s1074" type="#_x0000_t32" style="position:absolute;margin-left:28.65pt;margin-top:23.1pt;width:2.6pt;height:393pt;z-index:62;visibility:visible;mso-wrap-distance-left:7.75pt;mso-wrap-distance-right:7.75pt;mso-position-horizontal-relative:text;mso-position-vertical-relative:text" strokeweight=".74pt"/>
        </w:pict>
      </w:r>
      <w:r w:rsidRPr="008B3024">
        <w:rPr>
          <w:rFonts w:ascii="Calibri" w:hAnsi="Calibri" w:cs="Calibri"/>
          <w:b/>
          <w:sz w:val="22"/>
          <w:szCs w:val="22"/>
          <w:lang w:val="en-US" w:eastAsia="en-US"/>
        </w:rPr>
        <w:pict>
          <v:shape id="shape 61" o:spid="_x0000_s1073" type="#_x0000_t32" style="position:absolute;margin-left:54.25pt;margin-top:72.75pt;width:18.95pt;height:.05pt;z-index:74;visibility:visible;mso-wrap-distance-left:0;mso-wrap-distance-right:0;mso-position-horizontal-relative:text;mso-position-vertical-relative:text" strokeweight=".74pt"/>
        </w:pict>
      </w:r>
      <w:r w:rsidRPr="008B3024">
        <w:rPr>
          <w:rFonts w:ascii="Calibri" w:hAnsi="Calibri" w:cs="Calibri"/>
          <w:b/>
          <w:sz w:val="22"/>
          <w:szCs w:val="22"/>
          <w:lang w:val="en-US" w:eastAsia="en-US"/>
        </w:rPr>
        <w:pict>
          <v:shape id="shape 62" o:spid="_x0000_s1072" type="#_x0000_t32" style="position:absolute;margin-left:55.85pt;margin-top:130.65pt;width:16.6pt;height:.05pt;z-index:75;visibility:visible;mso-wrap-distance-left:.75pt;mso-wrap-distance-right:.75pt;mso-position-horizontal-relative:text;mso-position-vertical-relative:text" strokeweight=".74pt"/>
        </w:pict>
      </w:r>
      <w:r w:rsidRPr="008B3024">
        <w:rPr>
          <w:rFonts w:ascii="Calibri" w:hAnsi="Calibri" w:cs="Calibri"/>
          <w:b/>
          <w:sz w:val="22"/>
          <w:szCs w:val="22"/>
          <w:lang w:val="en-US" w:eastAsia="en-US"/>
        </w:rPr>
        <w:pict>
          <v:shape id="shape 63" o:spid="_x0000_s1071" type="#_x0000_t32" style="position:absolute;margin-left:55.85pt;margin-top:190pt;width:16.6pt;height:.05pt;z-index:76;visibility:visible;mso-wrap-distance-left:.75pt;mso-wrap-distance-right:.75pt;mso-position-horizontal-relative:text;mso-position-vertical-relative:text" strokeweight=".74pt"/>
        </w:pict>
      </w:r>
      <w:r w:rsidRPr="008B3024">
        <w:rPr>
          <w:rFonts w:ascii="Calibri" w:hAnsi="Calibri" w:cs="Calibri"/>
          <w:b/>
          <w:sz w:val="22"/>
          <w:szCs w:val="22"/>
          <w:lang w:val="en-US" w:eastAsia="en-US"/>
        </w:rPr>
        <w:pict>
          <v:shape id="shape 64" o:spid="_x0000_s1070" type="#_x0000_t32" style="position:absolute;margin-left:56.6pt;margin-top:244.9pt;width:15.85pt;height:.05pt;z-index:77;visibility:visible;mso-wrap-distance-left:1.15pt;mso-wrap-distance-right:1.15pt;mso-position-horizontal-relative:text;mso-position-vertical-relative:text" strokeweight=".74pt"/>
        </w:pict>
      </w:r>
      <w:r w:rsidRPr="008B3024">
        <w:rPr>
          <w:rFonts w:ascii="Calibri" w:hAnsi="Calibri" w:cs="Calibri"/>
          <w:b/>
          <w:sz w:val="22"/>
          <w:szCs w:val="22"/>
          <w:lang w:val="en-US" w:eastAsia="en-US"/>
        </w:rPr>
        <w:pict>
          <v:shape id="shape 65" o:spid="_x0000_s1069" type="#_x0000_t32" style="position:absolute;margin-left:243.35pt;margin-top:72.7pt;width:18pt;height:.05pt;z-index:78;visibility:visible;mso-wrap-distance-left:.05pt;mso-wrap-distance-right:.05pt;mso-position-horizontal-relative:text;mso-position-vertical-relative:text" strokeweight=".74pt"/>
        </w:pict>
      </w:r>
      <w:r w:rsidRPr="008B3024">
        <w:rPr>
          <w:rFonts w:ascii="Calibri" w:hAnsi="Calibri" w:cs="Calibri"/>
          <w:b/>
          <w:sz w:val="22"/>
          <w:szCs w:val="22"/>
          <w:lang w:val="en-US" w:eastAsia="en-US"/>
        </w:rPr>
        <w:pict>
          <v:shape id="shape 66" o:spid="_x0000_s1068" type="#_x0000_t32" style="position:absolute;margin-left:490.9pt;margin-top:72.65pt;width:18pt;height:.05pt;z-index:82;visibility:visible;mso-wrap-distance-left:.05pt;mso-wrap-distance-right:.05pt;mso-position-horizontal-relative:text;mso-position-vertical-relative:text" strokeweight=".74pt"/>
        </w:pict>
      </w:r>
      <w:r w:rsidRPr="008B3024">
        <w:rPr>
          <w:rFonts w:ascii="Calibri" w:hAnsi="Calibri" w:cs="Calibri"/>
          <w:b/>
          <w:sz w:val="22"/>
          <w:szCs w:val="22"/>
          <w:lang w:val="en-US" w:eastAsia="en-US"/>
        </w:rPr>
        <w:pict>
          <v:shape id="shape 67" o:spid="_x0000_s1067" type="#_x0000_t32" style="position:absolute;margin-left:490.9pt;margin-top:120.9pt;width:18pt;height:.05pt;z-index:83;visibility:visible;mso-wrap-distance-left:.05pt;mso-wrap-distance-right:.05pt;mso-position-horizontal-relative:text;mso-position-vertical-relative:text" strokeweight=".74pt"/>
        </w:pict>
      </w:r>
      <w:r w:rsidRPr="008B3024">
        <w:rPr>
          <w:rFonts w:ascii="Calibri" w:hAnsi="Calibri" w:cs="Calibri"/>
          <w:b/>
          <w:sz w:val="22"/>
          <w:szCs w:val="22"/>
          <w:lang w:val="en-US" w:eastAsia="en-US"/>
        </w:rPr>
        <w:pict>
          <v:shape id="shape 68" o:spid="_x0000_s1066" type="#_x0000_t32" style="position:absolute;margin-left:490.9pt;margin-top:181.05pt;width:14.15pt;height:.05pt;z-index:84;visibility:visible;mso-wrap-distance-left:2pt;mso-wrap-distance-right:2pt;mso-position-horizontal-relative:text;mso-position-vertical-relative:text" strokeweight=".74pt"/>
        </w:pict>
      </w:r>
      <w:r w:rsidRPr="008B3024">
        <w:rPr>
          <w:rFonts w:ascii="Calibri" w:hAnsi="Calibri" w:cs="Calibri"/>
          <w:b/>
          <w:sz w:val="22"/>
          <w:szCs w:val="22"/>
          <w:lang w:val="en-US" w:eastAsia="en-US"/>
        </w:rPr>
        <w:pict>
          <v:shape id="shape 69" o:spid="_x0000_s1065" type="#_x0000_t32" style="position:absolute;margin-left:151.8pt;margin-top:37.35pt;width:.05pt;height:15.7pt;z-index:85;visibility:visible;mso-wrap-distance-left:9.05pt;mso-wrap-distance-right:9.05pt;mso-position-horizontal-relative:text;mso-position-vertical-relative:text" strokeweight=".74pt"/>
        </w:pict>
      </w:r>
      <w:r w:rsidRPr="008B3024">
        <w:rPr>
          <w:rFonts w:ascii="Calibri" w:hAnsi="Calibri" w:cs="Calibri"/>
          <w:b/>
          <w:sz w:val="22"/>
          <w:szCs w:val="22"/>
          <w:lang w:val="en-US" w:eastAsia="en-US"/>
        </w:rPr>
        <w:pict>
          <v:shape id="shape 70" o:spid="_x0000_s1064" type="#_x0000_t32" style="position:absolute;margin-left:243.3pt;margin-top:72.7pt;width:.05pt;height:290.35pt;z-index:86;visibility:visible;mso-wrap-distance-left:9.05pt;mso-wrap-distance-right:9.05pt;mso-position-horizontal-relative:text;mso-position-vertical-relative:text" strokeweight=".74pt"/>
        </w:pict>
      </w:r>
      <w:r w:rsidRPr="008B3024">
        <w:rPr>
          <w:rFonts w:ascii="Calibri" w:hAnsi="Calibri" w:cs="Calibri"/>
          <w:b/>
          <w:sz w:val="22"/>
          <w:szCs w:val="22"/>
          <w:lang w:val="en-US" w:eastAsia="en-US"/>
        </w:rPr>
        <w:pict>
          <v:shape id="shape 71" o:spid="_x0000_s1063" type="#_x0000_t32" style="position:absolute;margin-left:490.9pt;margin-top:73.8pt;width:.05pt;height:269.75pt;z-index:87;visibility:visible;mso-wrap-distance-left:9.05pt;mso-wrap-distance-right:9.05pt;mso-position-horizontal-relative:text;mso-position-vertical-relative:text" strokeweight=".74pt"/>
        </w:pict>
      </w:r>
      <w:r w:rsidRPr="008B3024">
        <w:rPr>
          <w:rFonts w:ascii="Calibri" w:hAnsi="Calibri" w:cs="Calibri"/>
          <w:b/>
          <w:sz w:val="22"/>
          <w:szCs w:val="22"/>
          <w:lang w:val="en-US" w:eastAsia="en-US"/>
        </w:rPr>
        <w:pict>
          <v:shape id="shape 72" o:spid="_x0000_s1062" type="#_x0000_t32" style="position:absolute;margin-left:31.25pt;margin-top:417pt;width:64.9pt;height:.05pt;z-index:89;visibility:visible;mso-wrap-distance-left:0;mso-wrap-distance-right:0;mso-position-horizontal-relative:text;mso-position-vertical-relative:text" strokeweight=".74pt"/>
        </w:pict>
      </w:r>
      <w:r w:rsidRPr="008B3024">
        <w:rPr>
          <w:rFonts w:ascii="Calibri" w:hAnsi="Calibri" w:cs="Calibri"/>
          <w:b/>
          <w:sz w:val="22"/>
          <w:szCs w:val="22"/>
          <w:lang w:val="en-US" w:eastAsia="en-US"/>
        </w:rPr>
        <w:pict>
          <v:shape id="shape 73" o:spid="_x0000_s1061" type="#_x0000_t32" style="position:absolute;margin-left:54.25pt;margin-top:72.75pt;width:.05pt;height:275.95pt;z-index:90;visibility:visible;mso-wrap-distance-left:9.05pt;mso-wrap-distance-right:9.05pt;mso-position-horizontal-relative:text;mso-position-vertical-relative:text" strokeweight=".74pt"/>
        </w:pict>
      </w:r>
      <w:r w:rsidRPr="008B3024">
        <w:rPr>
          <w:rFonts w:ascii="Calibri" w:hAnsi="Calibri" w:cs="Calibri"/>
          <w:b/>
          <w:sz w:val="22"/>
          <w:szCs w:val="22"/>
          <w:lang w:val="en-US" w:eastAsia="en-US"/>
        </w:rPr>
        <w:pict>
          <v:shape id="shape 74" o:spid="_x0000_s1060" type="#_x0000_t32" style="position:absolute;margin-left:630.6pt;margin-top:23.15pt;width:47.25pt;height:.05pt;z-index:91;visibility:visible;mso-wrap-distance-left:0;mso-wrap-distance-right:0;mso-position-horizontal-relative:text;mso-position-vertical-relative:text" strokeweight=".74pt"/>
        </w:pict>
      </w:r>
      <w:r w:rsidRPr="008B3024">
        <w:rPr>
          <w:rFonts w:ascii="Calibri" w:hAnsi="Calibri" w:cs="Calibri"/>
          <w:b/>
          <w:sz w:val="22"/>
          <w:szCs w:val="22"/>
          <w:lang w:val="en-US" w:eastAsia="en-US"/>
        </w:rPr>
        <w:pict>
          <v:shape id="shape 75" o:spid="_x0000_s1059" type="#_x0000_t32" style="position:absolute;margin-left:678.3pt;margin-top:23.15pt;width:.05pt;height:393pt;z-index:92;visibility:visible;mso-wrap-distance-left:9.05pt;mso-wrap-distance-right:9.05pt;mso-position-horizontal-relative:text;mso-position-vertical-relative:text" strokeweight=".74pt"/>
        </w:pict>
      </w:r>
      <w:r w:rsidRPr="008B3024">
        <w:rPr>
          <w:rFonts w:ascii="Calibri" w:hAnsi="Calibri" w:cs="Calibri"/>
          <w:b/>
          <w:sz w:val="22"/>
          <w:szCs w:val="22"/>
          <w:lang w:val="en-US" w:eastAsia="en-US"/>
        </w:rPr>
        <w:pict>
          <v:shape id="shape 76" o:spid="_x0000_s1058" type="#_x0000_t32" style="position:absolute;margin-left:371.5pt;margin-top:37.35pt;width:.05pt;height:15.7pt;z-index:97;visibility:visible;mso-wrap-distance-left:9.05pt;mso-wrap-distance-right:9.05pt;mso-position-horizontal-relative:text;mso-position-vertical-relative:text" strokeweight=".74pt"/>
        </w:pict>
      </w:r>
      <w:r w:rsidRPr="008B3024">
        <w:rPr>
          <w:rFonts w:ascii="Calibri" w:hAnsi="Calibri" w:cs="Calibri"/>
          <w:b/>
          <w:sz w:val="22"/>
          <w:szCs w:val="22"/>
          <w:lang w:val="en-US" w:eastAsia="en-US"/>
        </w:rPr>
        <w:pict>
          <v:shape id="shape 77" o:spid="_x0000_s1057" type="#_x0000_t32" style="position:absolute;margin-left:584.5pt;margin-top:37.35pt;width:.05pt;height:15.7pt;z-index:98;visibility:visible;mso-wrap-distance-left:9.05pt;mso-wrap-distance-right:9.05pt;mso-position-horizontal-relative:text;mso-position-vertical-relative:text" strokeweight=".74pt"/>
        </w:pict>
      </w:r>
      <w:r w:rsidRPr="008B3024">
        <w:rPr>
          <w:rFonts w:ascii="Calibri" w:hAnsi="Calibri" w:cs="Calibri"/>
          <w:b/>
          <w:sz w:val="22"/>
          <w:szCs w:val="22"/>
          <w:lang w:val="en-US" w:eastAsia="en-US"/>
        </w:rPr>
        <w:pict>
          <v:shape id="shape 78" o:spid="_x0000_s1056" type="#_x0000_t32" style="position:absolute;margin-left:56.6pt;margin-top:302pt;width:15.85pt;height:.05pt;z-index:102;visibility:visible;mso-wrap-distance-left:1.15pt;mso-wrap-distance-right:1.15pt;mso-position-horizontal-relative:text;mso-position-vertical-relative:text" strokeweight=".74pt"/>
        </w:pict>
      </w:r>
      <w:r w:rsidRPr="008B3024">
        <w:rPr>
          <w:rFonts w:ascii="Calibri" w:hAnsi="Calibri" w:cs="Calibri"/>
          <w:b/>
          <w:sz w:val="22"/>
          <w:szCs w:val="22"/>
          <w:lang w:val="en-US" w:eastAsia="en-US"/>
        </w:rPr>
        <w:pict>
          <v:shape id="shape 79" o:spid="_x0000_s1055" type="#_x0000_t32" style="position:absolute;margin-left:54.25pt;margin-top:349.25pt;width:15.85pt;height:.05pt;z-index:103;visibility:visible;mso-wrap-distance-left:1.15pt;mso-wrap-distance-right:1.15pt;mso-position-horizontal-relative:text;mso-position-vertical-relative:text" strokeweight=".74pt"/>
        </w:pict>
      </w:r>
      <w:r w:rsidRPr="008B3024">
        <w:rPr>
          <w:rFonts w:ascii="Calibri" w:hAnsi="Calibri" w:cs="Calibri"/>
          <w:b/>
          <w:sz w:val="22"/>
          <w:szCs w:val="22"/>
          <w:lang w:val="en-US" w:eastAsia="en-US"/>
        </w:rPr>
        <w:pict>
          <v:shape id="shape 80" o:spid="_x0000_s1054" type="#_x0000_t32" style="position:absolute;margin-left:243.35pt;margin-top:363.6pt;width:18pt;height:.05pt;z-index:104;visibility:visible;mso-wrap-distance-left:.05pt;mso-wrap-distance-right:.05pt;mso-position-horizontal-relative:text;mso-position-vertical-relative:text" strokeweight=".74pt"/>
        </w:pict>
      </w:r>
      <w:r w:rsidRPr="008B3024">
        <w:rPr>
          <w:rFonts w:ascii="Calibri" w:hAnsi="Calibri" w:cs="Calibri"/>
          <w:b/>
          <w:sz w:val="22"/>
          <w:szCs w:val="22"/>
          <w:lang w:val="en-US" w:eastAsia="en-US"/>
        </w:rPr>
        <w:pict>
          <v:shape id="shape 81" o:spid="_x0000_s1053" type="#_x0000_t32" style="position:absolute;margin-left:243.35pt;margin-top:324.35pt;width:18pt;height:.05pt;z-index:108;visibility:visible;mso-wrap-distance-left:.05pt;mso-wrap-distance-right:.05pt;mso-position-horizontal-relative:text;mso-position-vertical-relative:text" strokeweight=".74pt"/>
        </w:pict>
      </w:r>
      <w:r w:rsidRPr="008B3024">
        <w:rPr>
          <w:rFonts w:ascii="Calibri" w:hAnsi="Calibri" w:cs="Calibri"/>
          <w:b/>
          <w:sz w:val="22"/>
          <w:szCs w:val="22"/>
          <w:lang w:val="en-US" w:eastAsia="en-US"/>
        </w:rPr>
        <w:pict>
          <v:shape id="shape 82" o:spid="_x0000_s1052" type="#_x0000_t32" style="position:absolute;margin-left:631.05pt;margin-top:417pt;width:47.25pt;height:.05pt;z-index:109;visibility:visible;mso-wrap-distance-left:0;mso-wrap-distance-right:0;mso-position-horizontal-relative:text;mso-position-vertical-relative:text" strokeweight=".74pt"/>
        </w:pict>
      </w:r>
      <w:r w:rsidRPr="008B3024">
        <w:pict>
          <v:shape id="shape 83" o:spid="_x0000_s1051" type="#_x0000_t202" style="position:absolute;margin-left:96.25pt;margin-top:3pt;width:535.15pt;height:34.8pt;z-index:60;visibility:visible;mso-wrap-distance-left:9.05pt;mso-wrap-distance-right:9.05pt;mso-position-horizontal-relative:text;mso-position-vertical-relative:text">
            <v:textbox inset="0,0,0,0">
              <w:txbxContent>
                <w:p w:rsidR="008B3024" w:rsidRDefault="00C32CE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Учебно-методический комплекс профессионального модуля</w:t>
                  </w:r>
                </w:p>
              </w:txbxContent>
            </v:textbox>
          </v:shape>
        </w:pict>
      </w:r>
      <w:r w:rsidRPr="008B3024">
        <w:pict>
          <v:shape id="shape 84" o:spid="_x0000_s1050" type="#_x0000_t202" style="position:absolute;margin-left:71.35pt;margin-top:52.75pt;width:146.1pt;height:38.9pt;z-index:63;visibility:visible;mso-wrap-distance-left:9.05pt;mso-wrap-distance-right:9.05pt;mso-position-horizontal-relative:text;mso-position-vertical-relative:text">
            <v:textbox inset="0,0,0,0">
              <w:txbxContent>
                <w:p w:rsidR="008B3024" w:rsidRDefault="00C32CED">
                  <w:pPr>
                    <w:jc w:val="center"/>
                  </w:pPr>
                  <w:r>
                    <w:rPr>
                      <w:b/>
                      <w:lang w:val="en-US"/>
                    </w:rPr>
                    <w:t xml:space="preserve">1 </w:t>
                  </w:r>
                  <w:r>
                    <w:rPr>
                      <w:b/>
                    </w:rPr>
                    <w:t>Планово-программная документация</w:t>
                  </w:r>
                </w:p>
                <w:p w:rsidR="008B3024" w:rsidRDefault="008B3024">
                  <w:pPr>
                    <w:rPr>
                      <w:rFonts w:ascii="Calibri" w:hAnsi="Calibri" w:cs="Calibri"/>
                      <w:b/>
                    </w:rPr>
                  </w:pPr>
                </w:p>
              </w:txbxContent>
            </v:textbox>
          </v:shape>
        </w:pict>
      </w:r>
      <w:r w:rsidRPr="008B3024">
        <w:pict>
          <v:shape id="shape 85" o:spid="_x0000_s1049" type="#_x0000_t202" style="position:absolute;margin-left:71.35pt;margin-top:107.05pt;width:146.1pt;height:46.45pt;z-index:64;visibility:visible;mso-wrap-distance-left:9.05pt;mso-wrap-distance-right:9.05pt;mso-position-horizontal-relative:text;mso-position-vertical-relative:text">
            <v:textbox inset="0,0,0,0">
              <w:txbxContent>
                <w:p w:rsidR="008B3024" w:rsidRDefault="00C32CED">
                  <w:pPr>
                    <w:pStyle w:val="a3"/>
                    <w:ind w:left="0"/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1.1  Рабочая программа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про-фессионального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модуля</w:t>
                  </w:r>
                </w:p>
                <w:p w:rsidR="008B3024" w:rsidRDefault="008B3024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B3024">
        <w:pict>
          <v:shape id="shape 86" o:spid="_x0000_s1048" type="#_x0000_t202" style="position:absolute;margin-left:71.35pt;margin-top:169.05pt;width:146.1pt;height:45.15pt;z-index:65;visibility:visible;mso-wrap-distance-left:9.05pt;mso-wrap-distance-right:9.05pt;mso-position-horizontal-relative:text;mso-position-vertical-relative:text">
            <v:textbox inset="0,0,0,0">
              <w:txbxContent>
                <w:p w:rsidR="008B3024" w:rsidRDefault="00C32CED">
                  <w:pPr>
                    <w:pStyle w:val="a3"/>
                    <w:ind w:left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1.2  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Календарно-тематичес-кие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 планы 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междисциплинар-ных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курсов (МДК)</w:t>
                  </w:r>
                </w:p>
                <w:p w:rsidR="008B3024" w:rsidRDefault="008B3024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B3024">
        <w:pict>
          <v:shape id="shape 87" o:spid="_x0000_s1047" type="#_x0000_t202" style="position:absolute;margin-left:71.35pt;margin-top:223.35pt;width:146.1pt;height:46.45pt;z-index:66;visibility:visible;mso-wrap-distance-left:9.05pt;mso-wrap-distance-right:9.05pt;mso-position-horizontal-relative:text;mso-position-vertical-relative:text">
            <v:textbox inset="0,0,0,0">
              <w:txbxContent>
                <w:p w:rsidR="008B3024" w:rsidRDefault="00C32CED">
                  <w:r>
                    <w:t xml:space="preserve">1.3  Индивидуальный план методической  работы </w:t>
                  </w:r>
                  <w:proofErr w:type="spellStart"/>
                  <w:proofErr w:type="gramStart"/>
                  <w:r>
                    <w:t>препо-давателя</w:t>
                  </w:r>
                  <w:proofErr w:type="spellEnd"/>
                  <w:proofErr w:type="gramEnd"/>
                  <w:r>
                    <w:t xml:space="preserve"> </w:t>
                  </w:r>
                </w:p>
                <w:p w:rsidR="008B3024" w:rsidRDefault="008B3024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B3024">
        <w:pict>
          <v:shape id="shape 88" o:spid="_x0000_s1046" type="#_x0000_t202" style="position:absolute;margin-left:260.95pt;margin-top:52.75pt;width:209.2pt;height:38.9pt;z-index:67;visibility:visible;mso-wrap-distance-left:9.05pt;mso-wrap-distance-right:9.05pt;mso-position-horizontal-relative:text;mso-position-vertical-relative:text">
            <v:textbox inset="0,0,0,0">
              <w:txbxContent>
                <w:p w:rsidR="008B3024" w:rsidRDefault="00C32CED">
                  <w:pPr>
                    <w:jc w:val="center"/>
                  </w:pPr>
                  <w:r>
                    <w:rPr>
                      <w:b/>
                    </w:rPr>
                    <w:t xml:space="preserve">2 </w:t>
                  </w:r>
                  <w:proofErr w:type="gramStart"/>
                  <w:r>
                    <w:rPr>
                      <w:b/>
                    </w:rPr>
                    <w:t>Методическое</w:t>
                  </w:r>
                  <w:proofErr w:type="gramEnd"/>
                  <w:r>
                    <w:rPr>
                      <w:b/>
                    </w:rPr>
                    <w:t xml:space="preserve"> обеспечение профессионального модуля</w:t>
                  </w:r>
                </w:p>
              </w:txbxContent>
            </v:textbox>
          </v:shape>
        </w:pict>
      </w:r>
      <w:r w:rsidRPr="008B3024">
        <w:pict>
          <v:shape id="shape 89" o:spid="_x0000_s1045" type="#_x0000_t202" style="position:absolute;margin-left:508.55pt;margin-top:52.75pt;width:146.1pt;height:38.9pt;z-index:68;visibility:visible;mso-wrap-distance-left:9.05pt;mso-wrap-distance-right:9.05pt;mso-position-horizontal-relative:text;mso-position-vertical-relative:text">
            <v:textbox inset="0,0,0,0">
              <w:txbxContent>
                <w:p w:rsidR="008B3024" w:rsidRDefault="00C32C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3 Подготовка </w:t>
                  </w:r>
                  <w:proofErr w:type="gramStart"/>
                  <w:r>
                    <w:rPr>
                      <w:b/>
                    </w:rPr>
                    <w:t>к</w:t>
                  </w:r>
                  <w:proofErr w:type="gramEnd"/>
                </w:p>
                <w:p w:rsidR="008B3024" w:rsidRDefault="00C32C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аттестации</w:t>
                  </w:r>
                </w:p>
                <w:p w:rsidR="008B3024" w:rsidRDefault="008B3024">
                  <w:pPr>
                    <w:rPr>
                      <w:rFonts w:ascii="Calibri" w:hAnsi="Calibri" w:cs="Calibri"/>
                      <w:b/>
                    </w:rPr>
                  </w:pPr>
                </w:p>
              </w:txbxContent>
            </v:textbox>
          </v:shape>
        </w:pict>
      </w:r>
      <w:r w:rsidRPr="008B3024">
        <w:pict>
          <v:shape id="shape 90" o:spid="_x0000_s1044" type="#_x0000_t202" style="position:absolute;margin-left:504.7pt;margin-top:159.45pt;width:149.95pt;height:46.45pt;z-index:72;visibility:visible;mso-wrap-distance-left:9.05pt;mso-wrap-distance-right:9.05pt;mso-position-horizontal-relative:text;mso-position-vertical-relative:text">
            <v:textbox inset="0,0,0,0">
              <w:txbxContent>
                <w:p w:rsidR="008B3024" w:rsidRDefault="00C32CED">
                  <w:r>
                    <w:t>3.2  Комплект документов для подготовки и проведению промежуточной аттестации</w:t>
                  </w:r>
                </w:p>
              </w:txbxContent>
            </v:textbox>
          </v:shape>
        </w:pict>
      </w:r>
      <w:r w:rsidRPr="008B3024">
        <w:pict>
          <v:shape id="shape 91" o:spid="_x0000_s1043" type="#_x0000_t202" style="position:absolute;margin-left:504.7pt;margin-top:307.5pt;width:149.95pt;height:73.45pt;z-index:73;visibility:visible;mso-wrap-distance-left:9.05pt;mso-wrap-distance-right:9.05pt;mso-position-horizontal-relative:text;mso-position-vertical-relative:text">
            <v:textbox inset="0,0,0,0">
              <w:txbxContent>
                <w:p w:rsidR="008B3024" w:rsidRDefault="00C32CED">
                  <w:r>
                    <w:t xml:space="preserve">3.4 Материалы для </w:t>
                  </w:r>
                  <w:proofErr w:type="spellStart"/>
                  <w:proofErr w:type="gramStart"/>
                  <w:r>
                    <w:t>самостоя-тельной</w:t>
                  </w:r>
                  <w:proofErr w:type="spellEnd"/>
                  <w:proofErr w:type="gramEnd"/>
                  <w:r>
                    <w:t xml:space="preserve"> подготовки к </w:t>
                  </w:r>
                  <w:proofErr w:type="spellStart"/>
                  <w:r>
                    <w:t>диффе-ренцированному</w:t>
                  </w:r>
                  <w:proofErr w:type="spellEnd"/>
                  <w:r>
                    <w:t xml:space="preserve"> зачету  по МДК,  учебной и  </w:t>
                  </w:r>
                  <w:proofErr w:type="spellStart"/>
                  <w:r>
                    <w:t>произ-водственной</w:t>
                  </w:r>
                  <w:proofErr w:type="spellEnd"/>
                  <w:r>
                    <w:t xml:space="preserve"> практикам  </w:t>
                  </w:r>
                </w:p>
              </w:txbxContent>
            </v:textbox>
          </v:shape>
        </w:pict>
      </w:r>
      <w:r w:rsidRPr="008B3024">
        <w:pict>
          <v:shape id="shape 92" o:spid="_x0000_s1042" type="#_x0000_t202" style="position:absolute;margin-left:96.25pt;margin-top:398.55pt;width:534.7pt;height:38.2pt;z-index:88;visibility:visible;mso-wrap-distance-left:9.05pt;mso-wrap-distance-right:9.05pt;mso-position-horizontal-relative:text;mso-position-vertical-relative:text">
            <v:textbox inset="0,0,0,0">
              <w:txbxContent>
                <w:p w:rsidR="008B3024" w:rsidRDefault="00C32CE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Обеспечивает ка</w:t>
                  </w:r>
                  <w:r>
                    <w:rPr>
                      <w:b/>
                      <w:sz w:val="26"/>
                      <w:szCs w:val="26"/>
                    </w:rPr>
                    <w:t>чество подготовки обучающихся в рамках требований ФГОС СПО</w:t>
                  </w:r>
                </w:p>
                <w:p w:rsidR="008B3024" w:rsidRDefault="008B3024">
                  <w:pPr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B3024">
        <w:pict>
          <v:shape id="shape 93" o:spid="_x0000_s1041" type="#_x0000_t202" style="position:absolute;margin-left:260.95pt;margin-top:348.9pt;width:209.2pt;height:35.95pt;z-index:93;visibility:visible;mso-wrap-distance-left:9.05pt;mso-wrap-distance-right:9.05pt;mso-position-horizontal-relative:text;mso-position-vertical-relative:text">
            <v:textbox inset="0,0,0,0">
              <w:txbxContent>
                <w:p w:rsidR="008B3024" w:rsidRDefault="00C32CED">
                  <w:r>
                    <w:t>2.6 Методические пособия   по курсовому и дипломному проектированию</w:t>
                  </w:r>
                </w:p>
              </w:txbxContent>
            </v:textbox>
          </v:shape>
        </w:pict>
      </w:r>
      <w:r w:rsidRPr="008B3024">
        <w:pict>
          <v:shape id="shape 94" o:spid="_x0000_s1040" type="#_x0000_t202" style="position:absolute;margin-left:260.95pt;margin-top:307.5pt;width:209.2pt;height:32.2pt;z-index:99;visibility:visible;mso-wrap-distance-left:9.05pt;mso-wrap-distance-right:9.05pt;mso-position-horizontal-relative:text;mso-position-vertical-relative:text">
            <v:textbox inset="0,0,0,0">
              <w:txbxContent>
                <w:p w:rsidR="008B3024" w:rsidRDefault="00C32CED">
                  <w:r>
                    <w:t xml:space="preserve">2.5 </w:t>
                  </w:r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 w:eastAsia="en-US"/>
                    </w:rPr>
                    <w:t>Дополнительные</w:t>
                  </w:r>
                  <w:proofErr w:type="spellEnd"/>
                  <w:r>
                    <w:rPr>
                      <w:lang w:val="en-US" w:eastAsia="en-US"/>
                    </w:rPr>
                    <w:t xml:space="preserve"> </w:t>
                  </w:r>
                  <w:proofErr w:type="spellStart"/>
                  <w:r>
                    <w:rPr>
                      <w:lang w:val="en-US" w:eastAsia="en-US"/>
                    </w:rPr>
                    <w:t>методические</w:t>
                  </w:r>
                  <w:proofErr w:type="spellEnd"/>
                  <w:r>
                    <w:rPr>
                      <w:lang w:val="en-US" w:eastAsia="en-US"/>
                    </w:rPr>
                    <w:t xml:space="preserve"> </w:t>
                  </w:r>
                  <w:proofErr w:type="spellStart"/>
                  <w:r>
                    <w:rPr>
                      <w:lang w:val="en-US" w:eastAsia="en-US"/>
                    </w:rPr>
                    <w:t>материалы</w:t>
                  </w:r>
                  <w:proofErr w:type="spellEnd"/>
                </w:p>
              </w:txbxContent>
            </v:textbox>
          </v:shape>
        </w:pict>
      </w:r>
      <w:r w:rsidRPr="008B3024">
        <w:pict>
          <v:shape id="shape 95" o:spid="_x0000_s1039" type="#_x0000_t202" style="position:absolute;margin-left:70.55pt;margin-top:280.5pt;width:144.5pt;height:44.15pt;z-index:100;visibility:visible;mso-wrap-distance-left:9.05pt;mso-wrap-distance-right:9.05pt;mso-position-horizontal-relative:text;mso-position-vertical-relative:text">
            <v:textbox inset="0,0,0,0">
              <w:txbxContent>
                <w:p w:rsidR="008B3024" w:rsidRDefault="00C32CED">
                  <w:pPr>
                    <w:pStyle w:val="a3"/>
                    <w:ind w:left="0"/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1.4  Рабочие программы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учебной и производственной  практик</w:t>
                  </w:r>
                </w:p>
                <w:p w:rsidR="008B3024" w:rsidRDefault="008B3024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B3024">
        <w:pict>
          <v:shape id="shape 96" o:spid="_x0000_s1038" type="#_x0000_t202" style="position:absolute;margin-left:69.75pt;margin-top:333.85pt;width:146.1pt;height:35.95pt;z-index:101;visibility:visible;mso-wrap-distance-left:9.05pt;mso-wrap-distance-right:9.05pt;mso-position-horizontal-relative:text;mso-position-vertical-relative:text">
            <v:textbox inset="0,0,0,0">
              <w:txbxContent>
                <w:p w:rsidR="008B3024" w:rsidRDefault="00C32CED">
                  <w:pPr>
                    <w:pStyle w:val="a3"/>
                    <w:ind w:left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1.5  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Календарно-тематичес-кие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 планы  учебных практик</w:t>
                  </w:r>
                </w:p>
                <w:p w:rsidR="008B3024" w:rsidRDefault="008B3024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8B3024" w:rsidRDefault="008B3024">
      <w:pPr>
        <w:rPr>
          <w:rFonts w:ascii="Calibri" w:hAnsi="Calibri" w:cs="Calibri"/>
          <w:sz w:val="22"/>
          <w:szCs w:val="22"/>
          <w:lang w:val="en-US"/>
        </w:rPr>
      </w:pPr>
    </w:p>
    <w:p w:rsidR="008B3024" w:rsidRDefault="008B3024"/>
    <w:p w:rsidR="008B3024" w:rsidRDefault="008B3024"/>
    <w:p w:rsidR="008B3024" w:rsidRDefault="008B3024"/>
    <w:p w:rsidR="008B3024" w:rsidRDefault="008B3024"/>
    <w:p w:rsidR="008B3024" w:rsidRDefault="008B3024"/>
    <w:p w:rsidR="008B3024" w:rsidRDefault="008B3024"/>
    <w:p w:rsidR="008B3024" w:rsidRDefault="008B3024">
      <w:pPr>
        <w:rPr>
          <w:rFonts w:ascii="Calibri" w:hAnsi="Calibri" w:cs="Calibri"/>
          <w:sz w:val="22"/>
          <w:szCs w:val="22"/>
          <w:lang w:eastAsia="en-US"/>
        </w:rPr>
      </w:pPr>
      <w:r w:rsidRPr="008B3024">
        <w:pict>
          <v:shape id="shape 97" o:spid="_x0000_s1037" type="#_x0000_t202" style="position:absolute;margin-left:261pt;margin-top:9.15pt;width:209.2pt;height:36pt;z-index:69;visibility:visible;mso-wrap-distance-left:9.05pt;mso-wrap-distance-right:9.05pt">
            <v:textbox inset="0,0,0,0">
              <w:txbxContent>
                <w:p w:rsidR="008B3024" w:rsidRDefault="00C32CED">
                  <w:r>
                    <w:t>2.1  Методические указания к лабораторным работам и практическим занятиям по МДК</w:t>
                  </w:r>
                </w:p>
                <w:p w:rsidR="008B3024" w:rsidRDefault="008B3024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B3024">
        <w:pict>
          <v:shape id="shape 98" o:spid="_x0000_s1036" type="#_x0000_t202" style="position:absolute;margin-left:508.55pt;margin-top:9.15pt;width:146.1pt;height:36pt;z-index:105;visibility:visible;mso-wrap-distance-left:9.05pt;mso-wrap-distance-right:9.05pt">
            <v:textbox inset="0,0,0,0">
              <w:txbxContent>
                <w:p w:rsidR="008B3024" w:rsidRDefault="00C32CED">
                  <w:r>
                    <w:t>3.1Комплект контрольно-оценочных средств</w:t>
                  </w:r>
                </w:p>
              </w:txbxContent>
            </v:textbox>
          </v:shape>
        </w:pict>
      </w:r>
    </w:p>
    <w:p w:rsidR="008B3024" w:rsidRDefault="008B3024"/>
    <w:p w:rsidR="008B3024" w:rsidRDefault="008B3024">
      <w:pPr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pict>
          <v:shape id="shape 99" o:spid="_x0000_s1035" type="#_x0000_t32" style="position:absolute;margin-left:243.35pt;margin-top:3.95pt;width:18pt;height:.05pt;z-index:79;visibility:visible;mso-wrap-distance-left:.05pt;mso-wrap-distance-right:.05pt" strokeweight=".74pt"/>
        </w:pict>
      </w:r>
    </w:p>
    <w:p w:rsidR="008B3024" w:rsidRDefault="008B3024"/>
    <w:p w:rsidR="008B3024" w:rsidRDefault="008B3024">
      <w:pPr>
        <w:rPr>
          <w:rFonts w:ascii="Calibri" w:hAnsi="Calibri" w:cs="Calibri"/>
          <w:sz w:val="22"/>
          <w:szCs w:val="22"/>
          <w:lang w:eastAsia="en-US"/>
        </w:rPr>
      </w:pPr>
      <w:r w:rsidRPr="008B3024">
        <w:pict>
          <v:shape id="shape 100" o:spid="_x0000_s1034" type="#_x0000_t202" style="position:absolute;margin-left:260.95pt;margin-top:8.35pt;width:209.2pt;height:46.05pt;z-index:70;visibility:visible;mso-wrap-distance-left:9.05pt;mso-wrap-distance-right:9.05pt">
            <v:textbox inset="0,0,0,0">
              <w:txbxContent>
                <w:p w:rsidR="008B3024" w:rsidRDefault="00C32CED">
                  <w:proofErr w:type="gramStart"/>
                  <w:r>
                    <w:t>2.2  Методические указания (рекомендации) по организации и выполнению  самостоятельной работы  обучающегося</w:t>
                  </w:r>
                  <w:proofErr w:type="gramEnd"/>
                </w:p>
                <w:p w:rsidR="008B3024" w:rsidRDefault="008B3024"/>
                <w:p w:rsidR="008B3024" w:rsidRDefault="008B3024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8B3024" w:rsidRDefault="008B3024"/>
    <w:p w:rsidR="008B3024" w:rsidRDefault="008B3024">
      <w:pPr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pict>
          <v:shape id="shape 101" o:spid="_x0000_s1033" type="#_x0000_t32" style="position:absolute;margin-left:243.35pt;margin-top:6.5pt;width:18pt;height:.05pt;z-index:80;visibility:visible;mso-wrap-distance-left:.05pt;mso-wrap-distance-right:.05pt" strokeweight=".74pt"/>
        </w:pict>
      </w:r>
    </w:p>
    <w:p w:rsidR="008B3024" w:rsidRDefault="008B3024"/>
    <w:p w:rsidR="008B3024" w:rsidRDefault="008B3024"/>
    <w:p w:rsidR="008B3024" w:rsidRDefault="008B3024">
      <w:pPr>
        <w:rPr>
          <w:rFonts w:ascii="Calibri" w:hAnsi="Calibri" w:cs="Calibri"/>
          <w:sz w:val="22"/>
          <w:szCs w:val="22"/>
          <w:lang w:eastAsia="en-US"/>
        </w:rPr>
      </w:pPr>
      <w:r w:rsidRPr="008B3024">
        <w:pict>
          <v:shape id="shape 102" o:spid="_x0000_s1032" type="#_x0000_t202" style="position:absolute;margin-left:261pt;margin-top:2.2pt;width:209.15pt;height:56.35pt;z-index:71;visibility:visible;mso-wrap-distance-left:9.05pt;mso-wrap-distance-right:9.05pt">
            <v:textbox inset="0,0,0,0">
              <w:txbxContent>
                <w:p w:rsidR="008B3024" w:rsidRDefault="00C32CED">
                  <w:r>
                    <w:t xml:space="preserve">2.3 </w:t>
                  </w:r>
                  <w:proofErr w:type="spellStart"/>
                  <w:r>
                    <w:t>Учебно</w:t>
                  </w:r>
                  <w:proofErr w:type="spellEnd"/>
                  <w:r>
                    <w:t xml:space="preserve"> - методические пособия  в помощь </w:t>
                  </w:r>
                  <w:proofErr w:type="gramStart"/>
                  <w:r>
                    <w:t>обучающимся</w:t>
                  </w:r>
                  <w:proofErr w:type="gramEnd"/>
                  <w:r>
                    <w:t xml:space="preserve"> для выполнения самостоятельной работы, обучения по индивидуальному учебному плану</w:t>
                  </w:r>
                </w:p>
                <w:p w:rsidR="008B3024" w:rsidRDefault="008B3024"/>
              </w:txbxContent>
            </v:textbox>
          </v:shape>
        </w:pict>
      </w:r>
    </w:p>
    <w:p w:rsidR="008B3024" w:rsidRDefault="008B3024"/>
    <w:p w:rsidR="008B3024" w:rsidRDefault="008B3024">
      <w:pPr>
        <w:spacing w:line="360" w:lineRule="auto"/>
        <w:ind w:firstLine="708"/>
        <w:jc w:val="both"/>
        <w:rPr>
          <w:rFonts w:ascii="Calibri" w:hAnsi="Calibri" w:cs="Calibri"/>
          <w:sz w:val="24"/>
          <w:szCs w:val="24"/>
          <w:lang w:eastAsia="en-US"/>
        </w:rPr>
      </w:pPr>
      <w:r>
        <w:rPr>
          <w:rFonts w:ascii="Calibri" w:hAnsi="Calibri" w:cs="Calibri"/>
          <w:sz w:val="24"/>
          <w:szCs w:val="24"/>
          <w:lang w:eastAsia="en-US"/>
        </w:rPr>
        <w:pict>
          <v:shape id="shape 103" o:spid="_x0000_s1031" type="#_x0000_t32" style="position:absolute;left:0;text-align:left;margin-left:243.35pt;margin-top:8.3pt;width:18pt;height:.05pt;z-index:81;visibility:visible;mso-wrap-distance-left:.05pt;mso-wrap-distance-right:.05pt" strokeweight=".74pt"/>
        </w:pict>
      </w:r>
      <w:r w:rsidRPr="008B3024">
        <w:pict>
          <v:shape id="shape 104" o:spid="_x0000_s1030" type="#_x0000_t202" style="position:absolute;left:0;text-align:left;margin-left:508.55pt;margin-top:11.35pt;width:146.1pt;height:49.45pt;z-index:95;visibility:visible;mso-wrap-distance-left:9.05pt;mso-wrap-distance-right:9.05pt">
            <v:textbox inset="0,0,0,0">
              <w:txbxContent>
                <w:p w:rsidR="008B3024" w:rsidRDefault="00C32CED">
                  <w:r>
                    <w:t>3.3 Методические материалы для подготовки к текущему и рубежному контролю</w:t>
                  </w:r>
                </w:p>
              </w:txbxContent>
            </v:textbox>
          </v:shape>
        </w:pict>
      </w:r>
    </w:p>
    <w:p w:rsidR="008B3024" w:rsidRDefault="008B3024">
      <w:pPr>
        <w:spacing w:line="360" w:lineRule="auto"/>
        <w:ind w:firstLine="708"/>
        <w:jc w:val="both"/>
        <w:rPr>
          <w:rFonts w:ascii="Calibri" w:hAnsi="Calibri" w:cs="Calibri"/>
          <w:sz w:val="24"/>
          <w:szCs w:val="24"/>
          <w:lang w:eastAsia="en-US"/>
        </w:rPr>
      </w:pPr>
      <w:r>
        <w:rPr>
          <w:rFonts w:ascii="Calibri" w:hAnsi="Calibri" w:cs="Calibri"/>
          <w:sz w:val="24"/>
          <w:szCs w:val="24"/>
          <w:lang w:eastAsia="en-US"/>
        </w:rPr>
        <w:pict>
          <v:shape id="shape 105" o:spid="_x0000_s1029" type="#_x0000_t32" style="position:absolute;left:0;text-align:left;margin-left:490.9pt;margin-top:14.5pt;width:18pt;height:.05pt;z-index:96;visibility:visible;mso-wrap-distance-left:.05pt;mso-wrap-distance-right:.05pt" strokeweight=".74pt"/>
        </w:pict>
      </w:r>
    </w:p>
    <w:p w:rsidR="008B3024" w:rsidRDefault="008B3024">
      <w:pPr>
        <w:spacing w:line="360" w:lineRule="auto"/>
        <w:ind w:firstLine="708"/>
        <w:jc w:val="both"/>
        <w:rPr>
          <w:rFonts w:ascii="Calibri" w:hAnsi="Calibri" w:cs="Calibri"/>
          <w:sz w:val="24"/>
          <w:szCs w:val="24"/>
          <w:lang w:eastAsia="en-US"/>
        </w:rPr>
      </w:pPr>
      <w:r>
        <w:rPr>
          <w:rFonts w:ascii="Calibri" w:hAnsi="Calibri" w:cs="Calibri"/>
          <w:sz w:val="24"/>
          <w:szCs w:val="24"/>
          <w:lang w:eastAsia="en-US"/>
        </w:rPr>
        <w:pict>
          <v:shape id="shape 106" o:spid="_x0000_s1028" type="#_x0000_t32" style="position:absolute;left:0;text-align:left;margin-left:243.35pt;margin-top:18.95pt;width:18pt;height:.05pt;z-index:94;visibility:visible;mso-wrap-distance-left:.05pt;mso-wrap-distance-right:.05pt" strokeweight=".74pt"/>
        </w:pict>
      </w:r>
      <w:r w:rsidRPr="008B3024">
        <w:pict>
          <v:shape id="shape 107" o:spid="_x0000_s1027" type="#_x0000_t202" style="position:absolute;left:0;text-align:left;margin-left:261pt;margin-top:.5pt;width:209.2pt;height:33.15pt;z-index:107;visibility:visible;mso-wrap-distance-left:9.05pt;mso-wrap-distance-right:9.05pt">
            <v:textbox inset="0,0,0,0">
              <w:txbxContent>
                <w:p w:rsidR="008B3024" w:rsidRDefault="00C32CED">
                  <w:r>
                    <w:t xml:space="preserve">2.4  </w:t>
                  </w:r>
                  <w:r w:rsidRPr="0059605B">
                    <w:rPr>
                      <w:lang w:eastAsia="en-US"/>
                    </w:rPr>
                    <w:t>Пла</w:t>
                  </w:r>
                  <w:r>
                    <w:t>ны учебных занятий (технологические карты)</w:t>
                  </w:r>
                </w:p>
              </w:txbxContent>
            </v:textbox>
          </v:shape>
        </w:pict>
      </w:r>
    </w:p>
    <w:p w:rsidR="008B3024" w:rsidRDefault="008B3024">
      <w:pPr>
        <w:spacing w:line="360" w:lineRule="auto"/>
        <w:ind w:firstLine="708"/>
        <w:jc w:val="both"/>
        <w:rPr>
          <w:sz w:val="24"/>
          <w:szCs w:val="24"/>
        </w:rPr>
      </w:pPr>
    </w:p>
    <w:p w:rsidR="008B3024" w:rsidRDefault="008B3024">
      <w:pPr>
        <w:spacing w:line="360" w:lineRule="auto"/>
        <w:ind w:firstLine="708"/>
        <w:jc w:val="both"/>
        <w:rPr>
          <w:sz w:val="24"/>
          <w:szCs w:val="24"/>
        </w:rPr>
      </w:pPr>
    </w:p>
    <w:p w:rsidR="008B3024" w:rsidRDefault="008B3024">
      <w:pPr>
        <w:spacing w:line="360" w:lineRule="auto"/>
        <w:ind w:firstLine="708"/>
        <w:jc w:val="both"/>
        <w:rPr>
          <w:rFonts w:ascii="Calibri" w:hAnsi="Calibri" w:cs="Calibri"/>
          <w:sz w:val="24"/>
          <w:szCs w:val="24"/>
          <w:lang w:eastAsia="en-US"/>
        </w:rPr>
      </w:pPr>
      <w:r>
        <w:rPr>
          <w:rFonts w:ascii="Calibri" w:hAnsi="Calibri" w:cs="Calibri"/>
          <w:sz w:val="24"/>
          <w:szCs w:val="24"/>
          <w:lang w:eastAsia="en-US"/>
        </w:rPr>
        <w:pict>
          <v:shape id="shape 108" o:spid="_x0000_s1026" type="#_x0000_t32" style="position:absolute;left:0;text-align:left;margin-left:490.9pt;margin-top:19.65pt;width:14.15pt;height:.05pt;z-index:106;visibility:visible;mso-wrap-distance-left:2pt;mso-wrap-distance-right:2pt" strokeweight=".74pt"/>
        </w:pict>
      </w:r>
    </w:p>
    <w:p w:rsidR="008B3024" w:rsidRDefault="008B3024">
      <w:pPr>
        <w:spacing w:line="360" w:lineRule="auto"/>
        <w:ind w:firstLine="708"/>
        <w:jc w:val="both"/>
        <w:rPr>
          <w:sz w:val="24"/>
          <w:szCs w:val="24"/>
        </w:rPr>
      </w:pPr>
    </w:p>
    <w:p w:rsidR="008B3024" w:rsidRDefault="008B3024">
      <w:pPr>
        <w:spacing w:line="360" w:lineRule="auto"/>
        <w:ind w:firstLine="708"/>
        <w:jc w:val="both"/>
        <w:rPr>
          <w:sz w:val="24"/>
          <w:szCs w:val="24"/>
        </w:rPr>
      </w:pPr>
    </w:p>
    <w:p w:rsidR="008B3024" w:rsidRDefault="008B3024">
      <w:pPr>
        <w:spacing w:line="360" w:lineRule="auto"/>
        <w:ind w:firstLine="708"/>
        <w:jc w:val="both"/>
        <w:rPr>
          <w:sz w:val="24"/>
          <w:szCs w:val="24"/>
        </w:rPr>
      </w:pPr>
    </w:p>
    <w:p w:rsidR="008B3024" w:rsidRDefault="008B3024">
      <w:pPr>
        <w:spacing w:line="360" w:lineRule="auto"/>
        <w:ind w:firstLine="708"/>
        <w:jc w:val="both"/>
        <w:rPr>
          <w:sz w:val="24"/>
          <w:szCs w:val="24"/>
        </w:rPr>
        <w:sectPr w:rsidR="008B3024">
          <w:footerReference w:type="default" r:id="rId9"/>
          <w:footerReference w:type="first" r:id="rId10"/>
          <w:pgSz w:w="16838" w:h="11906" w:orient="landscape"/>
          <w:pgMar w:top="1134" w:right="709" w:bottom="567" w:left="993" w:header="0" w:footer="170" w:gutter="0"/>
          <w:pgNumType w:start="7"/>
          <w:cols w:space="1701"/>
          <w:titlePg/>
          <w:docGrid w:linePitch="360"/>
        </w:sectPr>
      </w:pPr>
    </w:p>
    <w:tbl>
      <w:tblPr>
        <w:tblStyle w:val="ab"/>
        <w:tblW w:w="0" w:type="auto"/>
        <w:tblInd w:w="-6" w:type="dxa"/>
        <w:tblLayout w:type="fixed"/>
        <w:tblLook w:val="07C0"/>
      </w:tblPr>
      <w:tblGrid>
        <w:gridCol w:w="5210"/>
        <w:gridCol w:w="5040"/>
      </w:tblGrid>
      <w:tr w:rsidR="008B3024">
        <w:tc>
          <w:tcPr>
            <w:tcW w:w="521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3024" w:rsidRDefault="008B3024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0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3024" w:rsidRDefault="00C32C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3</w:t>
            </w:r>
          </w:p>
          <w:p w:rsidR="008B3024" w:rsidRDefault="00C32CED">
            <w:pPr>
              <w:tabs>
                <w:tab w:val="left" w:pos="6975"/>
              </w:tabs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к П</w:t>
            </w:r>
            <w:r>
              <w:rPr>
                <w:sz w:val="26"/>
                <w:szCs w:val="26"/>
                <w:lang w:eastAsia="ru-RU"/>
              </w:rPr>
              <w:t xml:space="preserve">оложению </w:t>
            </w:r>
            <w:r>
              <w:rPr>
                <w:sz w:val="26"/>
                <w:szCs w:val="26"/>
              </w:rPr>
              <w:t>об учебно-методическом комплексе учебной дисциплины,</w:t>
            </w:r>
          </w:p>
          <w:p w:rsidR="008B3024" w:rsidRDefault="00C32CED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профессионального модуля</w:t>
            </w:r>
          </w:p>
        </w:tc>
      </w:tr>
    </w:tbl>
    <w:p w:rsidR="008B3024" w:rsidRDefault="008B3024">
      <w:pPr>
        <w:jc w:val="center"/>
        <w:rPr>
          <w:b/>
          <w:sz w:val="24"/>
          <w:szCs w:val="24"/>
        </w:rPr>
      </w:pPr>
    </w:p>
    <w:p w:rsidR="008B3024" w:rsidRDefault="008B3024">
      <w:pPr>
        <w:jc w:val="center"/>
        <w:rPr>
          <w:b/>
          <w:sz w:val="24"/>
          <w:szCs w:val="24"/>
        </w:rPr>
      </w:pPr>
    </w:p>
    <w:p w:rsidR="008B3024" w:rsidRDefault="00C32C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Технологическая карта учебного занятия _________</w:t>
      </w:r>
    </w:p>
    <w:p w:rsidR="008B3024" w:rsidRDefault="00C32CED">
      <w:pPr>
        <w:tabs>
          <w:tab w:val="left" w:pos="0"/>
        </w:tabs>
        <w:jc w:val="center"/>
        <w:rPr>
          <w:b/>
          <w:sz w:val="24"/>
          <w:szCs w:val="24"/>
        </w:rPr>
      </w:pPr>
      <w:r>
        <w:rPr>
          <w:sz w:val="24"/>
          <w:szCs w:val="24"/>
        </w:rPr>
        <w:t>по  учебной дисциплине/ междисциплинарному курсу (МДК)</w:t>
      </w:r>
      <w:r>
        <w:rPr>
          <w:b/>
          <w:sz w:val="24"/>
          <w:szCs w:val="24"/>
        </w:rPr>
        <w:t xml:space="preserve"> </w:t>
      </w:r>
    </w:p>
    <w:p w:rsidR="008B3024" w:rsidRDefault="00C32CED">
      <w:pPr>
        <w:tabs>
          <w:tab w:val="left" w:pos="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</w:t>
      </w:r>
      <w:r>
        <w:rPr>
          <w:b/>
          <w:sz w:val="24"/>
          <w:szCs w:val="24"/>
        </w:rPr>
        <w:t>______</w:t>
      </w:r>
    </w:p>
    <w:p w:rsidR="008B3024" w:rsidRDefault="00C32CED">
      <w:pPr>
        <w:tabs>
          <w:tab w:val="left" w:pos="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____________________________________________________________________________</w:t>
      </w:r>
    </w:p>
    <w:p w:rsidR="008B3024" w:rsidRDefault="00C32CED">
      <w:pPr>
        <w:rPr>
          <w:b/>
          <w:sz w:val="24"/>
          <w:szCs w:val="24"/>
        </w:rPr>
      </w:pPr>
      <w:r>
        <w:rPr>
          <w:sz w:val="24"/>
          <w:szCs w:val="24"/>
        </w:rPr>
        <w:t>Раздел ____________________________________________________________________________</w:t>
      </w:r>
    </w:p>
    <w:p w:rsidR="008B3024" w:rsidRDefault="00C32CED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8B3024" w:rsidRDefault="00C32CED">
      <w:pPr>
        <w:rPr>
          <w:sz w:val="24"/>
          <w:szCs w:val="24"/>
        </w:rPr>
      </w:pPr>
      <w:r>
        <w:rPr>
          <w:sz w:val="24"/>
          <w:szCs w:val="24"/>
        </w:rPr>
        <w:t>Тема занятия ______________________________________________________________________</w:t>
      </w:r>
    </w:p>
    <w:p w:rsidR="008B3024" w:rsidRDefault="00C32CED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8B3024" w:rsidRDefault="00C32CED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8B3024" w:rsidRDefault="00C32CED">
      <w:pPr>
        <w:rPr>
          <w:sz w:val="24"/>
          <w:szCs w:val="24"/>
        </w:rPr>
      </w:pPr>
      <w:r>
        <w:rPr>
          <w:sz w:val="24"/>
          <w:szCs w:val="24"/>
        </w:rPr>
        <w:t>Вид за</w:t>
      </w:r>
      <w:r>
        <w:rPr>
          <w:sz w:val="24"/>
          <w:szCs w:val="24"/>
        </w:rPr>
        <w:t>нятия</w:t>
      </w:r>
      <w:r>
        <w:rPr>
          <w:rStyle w:val="afa"/>
          <w:sz w:val="24"/>
          <w:szCs w:val="24"/>
        </w:rPr>
        <w:footnoteReference w:id="5"/>
      </w:r>
      <w:r>
        <w:rPr>
          <w:sz w:val="24"/>
          <w:szCs w:val="24"/>
        </w:rPr>
        <w:t>_______________________________________________________________________</w:t>
      </w:r>
    </w:p>
    <w:p w:rsidR="008B3024" w:rsidRDefault="00C32CED">
      <w:pPr>
        <w:rPr>
          <w:sz w:val="24"/>
          <w:szCs w:val="24"/>
        </w:rPr>
      </w:pPr>
      <w:r>
        <w:rPr>
          <w:sz w:val="24"/>
          <w:szCs w:val="24"/>
        </w:rPr>
        <w:t>Методы обучения___________________________________________________________________</w:t>
      </w:r>
    </w:p>
    <w:p w:rsidR="008B3024" w:rsidRDefault="00C32CED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8B3024" w:rsidRDefault="008B3024">
      <w:pPr>
        <w:rPr>
          <w:sz w:val="24"/>
          <w:szCs w:val="24"/>
        </w:rPr>
      </w:pPr>
    </w:p>
    <w:p w:rsidR="008B3024" w:rsidRDefault="00C32CE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 Цели и задачи  – требования к результатам  освоения </w:t>
      </w:r>
    </w:p>
    <w:p w:rsidR="008B3024" w:rsidRDefault="008B3024">
      <w:pPr>
        <w:ind w:left="360"/>
        <w:rPr>
          <w:b/>
          <w:sz w:val="24"/>
          <w:szCs w:val="24"/>
        </w:rPr>
      </w:pPr>
    </w:p>
    <w:p w:rsidR="008B3024" w:rsidRDefault="00C32CED">
      <w:r>
        <w:rPr>
          <w:sz w:val="24"/>
          <w:szCs w:val="24"/>
        </w:rPr>
        <w:t>1.1</w:t>
      </w:r>
      <w:proofErr w:type="gramStart"/>
      <w:r>
        <w:rPr>
          <w:sz w:val="24"/>
          <w:szCs w:val="24"/>
        </w:rPr>
        <w:t xml:space="preserve"> В</w:t>
      </w:r>
      <w:proofErr w:type="gramEnd"/>
      <w:r>
        <w:rPr>
          <w:sz w:val="24"/>
          <w:szCs w:val="24"/>
        </w:rPr>
        <w:t xml:space="preserve"> ходе занятия формировать общие  компетенции и личностные результаты</w:t>
      </w:r>
      <w:r>
        <w:rPr>
          <w:rStyle w:val="afa"/>
          <w:sz w:val="24"/>
          <w:szCs w:val="24"/>
        </w:rPr>
        <w:footnoteReference w:id="6"/>
      </w:r>
      <w:r>
        <w:rPr>
          <w:sz w:val="24"/>
          <w:szCs w:val="24"/>
        </w:rPr>
        <w:t>:</w:t>
      </w:r>
    </w:p>
    <w:p w:rsidR="008B3024" w:rsidRDefault="00C32CED">
      <w:pPr>
        <w:rPr>
          <w:sz w:val="24"/>
          <w:szCs w:val="24"/>
        </w:rPr>
      </w:pPr>
      <w:r>
        <w:rPr>
          <w:sz w:val="24"/>
          <w:szCs w:val="24"/>
        </w:rPr>
        <w:t>ОК 01...</w:t>
      </w:r>
    </w:p>
    <w:p w:rsidR="008B3024" w:rsidRDefault="00C32CED">
      <w:pPr>
        <w:rPr>
          <w:sz w:val="24"/>
          <w:szCs w:val="24"/>
        </w:rPr>
      </w:pPr>
      <w:r>
        <w:rPr>
          <w:sz w:val="24"/>
          <w:szCs w:val="24"/>
        </w:rPr>
        <w:t>.......</w:t>
      </w:r>
    </w:p>
    <w:p w:rsidR="008B3024" w:rsidRDefault="00C32CED">
      <w:r>
        <w:rPr>
          <w:sz w:val="24"/>
          <w:szCs w:val="24"/>
        </w:rPr>
        <w:t>ОК 0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 xml:space="preserve"> ...</w:t>
      </w:r>
    </w:p>
    <w:p w:rsidR="008B3024" w:rsidRDefault="00C32CED">
      <w:pPr>
        <w:rPr>
          <w:sz w:val="24"/>
          <w:szCs w:val="24"/>
        </w:rPr>
      </w:pPr>
      <w:r>
        <w:rPr>
          <w:sz w:val="24"/>
          <w:szCs w:val="24"/>
        </w:rPr>
        <w:t>ЛР</w:t>
      </w:r>
      <w:proofErr w:type="gramStart"/>
      <w:r>
        <w:rPr>
          <w:sz w:val="24"/>
          <w:szCs w:val="24"/>
        </w:rPr>
        <w:t>1</w:t>
      </w:r>
      <w:proofErr w:type="gramEnd"/>
      <w:r>
        <w:rPr>
          <w:sz w:val="24"/>
          <w:szCs w:val="24"/>
        </w:rPr>
        <w:t>…</w:t>
      </w:r>
    </w:p>
    <w:p w:rsidR="008B3024" w:rsidRDefault="00C32CED">
      <w:pPr>
        <w:rPr>
          <w:sz w:val="24"/>
          <w:szCs w:val="24"/>
        </w:rPr>
      </w:pPr>
      <w:r>
        <w:rPr>
          <w:sz w:val="24"/>
          <w:szCs w:val="24"/>
        </w:rPr>
        <w:t>......</w:t>
      </w:r>
    </w:p>
    <w:p w:rsidR="008B3024" w:rsidRDefault="00C32CED">
      <w:pPr>
        <w:rPr>
          <w:sz w:val="24"/>
          <w:szCs w:val="24"/>
        </w:rPr>
      </w:pPr>
      <w:r>
        <w:rPr>
          <w:sz w:val="24"/>
          <w:szCs w:val="24"/>
        </w:rPr>
        <w:t>ЛР</w:t>
      </w:r>
      <w:proofErr w:type="gramStart"/>
      <w:r>
        <w:rPr>
          <w:sz w:val="24"/>
          <w:szCs w:val="24"/>
          <w:lang w:val="en-US"/>
        </w:rPr>
        <w:t>n</w:t>
      </w:r>
      <w:proofErr w:type="gramEnd"/>
      <w:r>
        <w:rPr>
          <w:sz w:val="24"/>
          <w:szCs w:val="24"/>
        </w:rPr>
        <w:t xml:space="preserve"> ...</w:t>
      </w:r>
    </w:p>
    <w:p w:rsidR="008B3024" w:rsidRDefault="008B3024">
      <w:pPr>
        <w:rPr>
          <w:sz w:val="24"/>
          <w:szCs w:val="24"/>
        </w:rPr>
      </w:pPr>
    </w:p>
    <w:p w:rsidR="008B3024" w:rsidRDefault="00C32CED">
      <w:r>
        <w:rPr>
          <w:sz w:val="24"/>
          <w:szCs w:val="24"/>
        </w:rPr>
        <w:t>1.2</w:t>
      </w:r>
      <w:proofErr w:type="gramStart"/>
      <w:r>
        <w:rPr>
          <w:sz w:val="24"/>
          <w:szCs w:val="24"/>
        </w:rPr>
        <w:t xml:space="preserve"> В</w:t>
      </w:r>
      <w:proofErr w:type="gramEnd"/>
      <w:r>
        <w:rPr>
          <w:sz w:val="24"/>
          <w:szCs w:val="24"/>
        </w:rPr>
        <w:t xml:space="preserve"> ходе занятия формировать профессиональные компетенции (для МДК)  или н</w:t>
      </w:r>
      <w:r>
        <w:rPr>
          <w:sz w:val="24"/>
          <w:szCs w:val="24"/>
        </w:rPr>
        <w:t>ачальные профессиональные компетенции для учебной дисциплины</w:t>
      </w:r>
      <w:r>
        <w:rPr>
          <w:rStyle w:val="afa"/>
          <w:sz w:val="24"/>
          <w:szCs w:val="24"/>
        </w:rPr>
        <w:footnoteReference w:id="7"/>
      </w:r>
      <w:r>
        <w:rPr>
          <w:sz w:val="24"/>
          <w:szCs w:val="24"/>
        </w:rPr>
        <w:t xml:space="preserve"> </w:t>
      </w:r>
    </w:p>
    <w:p w:rsidR="008B3024" w:rsidRDefault="00C32CED">
      <w:pPr>
        <w:rPr>
          <w:sz w:val="24"/>
          <w:szCs w:val="24"/>
        </w:rPr>
      </w:pPr>
      <w:r>
        <w:rPr>
          <w:sz w:val="24"/>
          <w:szCs w:val="24"/>
        </w:rPr>
        <w:t>ПК 1.1...</w:t>
      </w:r>
    </w:p>
    <w:p w:rsidR="008B3024" w:rsidRDefault="00C32CED">
      <w:pPr>
        <w:rPr>
          <w:sz w:val="24"/>
          <w:szCs w:val="24"/>
        </w:rPr>
      </w:pPr>
      <w:r>
        <w:rPr>
          <w:sz w:val="24"/>
          <w:szCs w:val="24"/>
        </w:rPr>
        <w:t>…….</w:t>
      </w:r>
    </w:p>
    <w:p w:rsidR="008B3024" w:rsidRDefault="00C32CED">
      <w:r>
        <w:rPr>
          <w:sz w:val="24"/>
          <w:szCs w:val="24"/>
        </w:rPr>
        <w:t xml:space="preserve">ПК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>.1</w:t>
      </w:r>
    </w:p>
    <w:p w:rsidR="008B3024" w:rsidRDefault="008B3024">
      <w:pPr>
        <w:rPr>
          <w:sz w:val="24"/>
          <w:szCs w:val="24"/>
        </w:rPr>
      </w:pPr>
    </w:p>
    <w:p w:rsidR="008B3024" w:rsidRDefault="00C32CED">
      <w:r>
        <w:rPr>
          <w:sz w:val="24"/>
          <w:szCs w:val="24"/>
        </w:rPr>
        <w:t>1.3</w:t>
      </w:r>
      <w:proofErr w:type="gramStart"/>
      <w:r>
        <w:rPr>
          <w:sz w:val="24"/>
          <w:szCs w:val="24"/>
        </w:rPr>
        <w:t xml:space="preserve"> П</w:t>
      </w:r>
      <w:proofErr w:type="gramEnd"/>
      <w:r>
        <w:rPr>
          <w:sz w:val="24"/>
          <w:szCs w:val="24"/>
        </w:rPr>
        <w:t>осле изучения содержания материала, обучающиеся</w:t>
      </w:r>
      <w:r>
        <w:rPr>
          <w:rStyle w:val="afa"/>
          <w:sz w:val="24"/>
          <w:szCs w:val="24"/>
        </w:rPr>
        <w:footnoteReference w:id="8"/>
      </w:r>
      <w:r>
        <w:rPr>
          <w:sz w:val="24"/>
          <w:szCs w:val="24"/>
        </w:rPr>
        <w:t>:</w:t>
      </w:r>
    </w:p>
    <w:p w:rsidR="008B3024" w:rsidRDefault="00C32CED">
      <w:pPr>
        <w:rPr>
          <w:sz w:val="24"/>
          <w:szCs w:val="24"/>
        </w:rPr>
      </w:pPr>
      <w:r>
        <w:rPr>
          <w:sz w:val="24"/>
          <w:szCs w:val="24"/>
        </w:rPr>
        <w:t>освоят умения:</w:t>
      </w:r>
    </w:p>
    <w:p w:rsidR="008B3024" w:rsidRDefault="00C32CED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:rsidR="008B3024" w:rsidRDefault="00C32CED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:rsidR="008B3024" w:rsidRDefault="00C32CED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:rsidR="008B3024" w:rsidRDefault="00C32CED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:rsidR="008B3024" w:rsidRDefault="00C32CED">
      <w:pPr>
        <w:rPr>
          <w:sz w:val="24"/>
          <w:szCs w:val="24"/>
        </w:rPr>
      </w:pPr>
      <w:r>
        <w:rPr>
          <w:sz w:val="24"/>
          <w:szCs w:val="24"/>
        </w:rPr>
        <w:t>усвоят знания:</w:t>
      </w:r>
    </w:p>
    <w:p w:rsidR="008B3024" w:rsidRDefault="00C32CED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</w:p>
    <w:p w:rsidR="008B3024" w:rsidRDefault="00C32CED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:rsidR="008B3024" w:rsidRDefault="00C32CED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</w:p>
    <w:p w:rsidR="008B3024" w:rsidRDefault="008B3024">
      <w:pPr>
        <w:rPr>
          <w:sz w:val="24"/>
          <w:szCs w:val="24"/>
        </w:rPr>
      </w:pPr>
    </w:p>
    <w:p w:rsidR="008B3024" w:rsidRDefault="00C32CED">
      <w:r>
        <w:rPr>
          <w:b/>
          <w:sz w:val="24"/>
          <w:szCs w:val="24"/>
        </w:rPr>
        <w:lastRenderedPageBreak/>
        <w:t xml:space="preserve">2 Дидактическое обеспечение, оборудование (в том числе, </w:t>
      </w:r>
      <w:proofErr w:type="spellStart"/>
      <w:r>
        <w:rPr>
          <w:b/>
          <w:sz w:val="24"/>
          <w:szCs w:val="24"/>
        </w:rPr>
        <w:t>мультимедийные</w:t>
      </w:r>
      <w:proofErr w:type="spellEnd"/>
      <w:r>
        <w:rPr>
          <w:b/>
          <w:sz w:val="24"/>
          <w:szCs w:val="24"/>
        </w:rPr>
        <w:t xml:space="preserve"> средства обучения), документация:</w:t>
      </w:r>
    </w:p>
    <w:p w:rsidR="008B3024" w:rsidRDefault="00C32CED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:rsidR="008B3024" w:rsidRDefault="00C32CED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:rsidR="008B3024" w:rsidRDefault="00C32C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Ход занятия</w:t>
      </w:r>
    </w:p>
    <w:p w:rsidR="008B3024" w:rsidRDefault="008B3024">
      <w:pPr>
        <w:jc w:val="center"/>
        <w:rPr>
          <w:b/>
          <w:sz w:val="24"/>
          <w:szCs w:val="24"/>
        </w:rPr>
      </w:pPr>
    </w:p>
    <w:tbl>
      <w:tblPr>
        <w:tblW w:w="10173" w:type="dxa"/>
        <w:tblInd w:w="-113" w:type="dxa"/>
        <w:tblLayout w:type="fixed"/>
        <w:tblLook w:val="07C0"/>
      </w:tblPr>
      <w:tblGrid>
        <w:gridCol w:w="2407"/>
        <w:gridCol w:w="676"/>
        <w:gridCol w:w="5222"/>
        <w:gridCol w:w="1868"/>
      </w:tblGrid>
      <w:tr w:rsidR="008B3024">
        <w:trPr>
          <w:cantSplit/>
          <w:trHeight w:val="1402"/>
        </w:trPr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Структурный</w:t>
            </w:r>
          </w:p>
          <w:p w:rsidR="008B3024" w:rsidRDefault="00C32CE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элемент занятия (этап)</w:t>
            </w:r>
            <w:r>
              <w:rPr>
                <w:rStyle w:val="afa"/>
                <w:sz w:val="22"/>
                <w:szCs w:val="22"/>
                <w:lang w:eastAsia="en-US"/>
              </w:rPr>
              <w:footnoteReference w:id="9"/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B3024" w:rsidRDefault="00C32CED">
            <w:pPr>
              <w:ind w:left="113" w:right="113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Время</w:t>
            </w:r>
          </w:p>
          <w:p w:rsidR="008B3024" w:rsidRDefault="00C32CED">
            <w:pPr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этапа</w:t>
            </w:r>
          </w:p>
        </w:tc>
        <w:tc>
          <w:tcPr>
            <w:tcW w:w="5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Краткие указания</w:t>
            </w:r>
          </w:p>
          <w:p w:rsidR="008B3024" w:rsidRDefault="00C32CE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 проведению этапа занятия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Примечания</w:t>
            </w:r>
          </w:p>
          <w:p w:rsidR="008B3024" w:rsidRDefault="00C32CED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(методы и средства обучения)</w:t>
            </w:r>
          </w:p>
        </w:tc>
      </w:tr>
      <w:tr w:rsidR="008B3024"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1Организационная часть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5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B3024"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 Проверка </w:t>
            </w:r>
          </w:p>
          <w:p w:rsidR="008B3024" w:rsidRDefault="00C32CED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(актуализация)</w:t>
            </w:r>
          </w:p>
          <w:p w:rsidR="008B3024" w:rsidRDefault="00C32CED">
            <w:r>
              <w:rPr>
                <w:sz w:val="22"/>
                <w:szCs w:val="22"/>
                <w:lang w:eastAsia="en-US"/>
              </w:rPr>
              <w:t>базовых знаний и умений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spacing w:line="36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="008B3024" w:rsidRDefault="008B3024">
            <w:pPr>
              <w:spacing w:line="36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8B3024">
        <w:trPr>
          <w:trHeight w:val="862"/>
        </w:trPr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r>
              <w:rPr>
                <w:sz w:val="22"/>
                <w:szCs w:val="22"/>
                <w:lang w:eastAsia="en-US"/>
              </w:rPr>
              <w:t>3 Мотивация обучающихся на освоение результатов обучения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rPr>
                <w:sz w:val="24"/>
                <w:szCs w:val="24"/>
                <w:lang w:eastAsia="en-US"/>
              </w:rPr>
            </w:pPr>
          </w:p>
          <w:p w:rsidR="008B3024" w:rsidRDefault="008B3024">
            <w:pPr>
              <w:rPr>
                <w:sz w:val="24"/>
                <w:szCs w:val="24"/>
                <w:lang w:eastAsia="en-US"/>
              </w:rPr>
            </w:pPr>
          </w:p>
          <w:p w:rsidR="008B3024" w:rsidRDefault="008B302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B3024">
        <w:trPr>
          <w:trHeight w:val="862"/>
        </w:trPr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r>
              <w:rPr>
                <w:sz w:val="22"/>
                <w:szCs w:val="22"/>
                <w:lang w:eastAsia="en-US"/>
              </w:rPr>
              <w:t>4 Сообщение темы, целей и задач  занятия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spacing w:line="36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8B3024">
        <w:trPr>
          <w:trHeight w:val="1951"/>
        </w:trPr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Изучение</w:t>
            </w:r>
          </w:p>
          <w:p w:rsidR="008B3024" w:rsidRDefault="00C32CED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нового  материала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rPr>
                <w:sz w:val="24"/>
                <w:szCs w:val="24"/>
                <w:lang w:eastAsia="en-US"/>
              </w:rPr>
            </w:pPr>
          </w:p>
          <w:p w:rsidR="008B3024" w:rsidRDefault="008B3024">
            <w:pPr>
              <w:spacing w:line="360" w:lineRule="auto"/>
              <w:rPr>
                <w:sz w:val="24"/>
                <w:szCs w:val="24"/>
                <w:lang w:eastAsia="en-US"/>
              </w:rPr>
            </w:pPr>
          </w:p>
          <w:p w:rsidR="008B3024" w:rsidRDefault="008B3024">
            <w:pPr>
              <w:spacing w:line="360" w:lineRule="auto"/>
              <w:rPr>
                <w:sz w:val="24"/>
                <w:szCs w:val="24"/>
                <w:lang w:eastAsia="en-US"/>
              </w:rPr>
            </w:pPr>
          </w:p>
          <w:p w:rsidR="008B3024" w:rsidRDefault="008B3024">
            <w:pPr>
              <w:spacing w:line="360" w:lineRule="auto"/>
              <w:rPr>
                <w:sz w:val="24"/>
                <w:szCs w:val="24"/>
                <w:lang w:eastAsia="en-US"/>
              </w:rPr>
            </w:pPr>
          </w:p>
          <w:p w:rsidR="008B3024" w:rsidRDefault="008B3024">
            <w:pPr>
              <w:spacing w:line="360" w:lineRule="auto"/>
              <w:rPr>
                <w:sz w:val="24"/>
                <w:szCs w:val="24"/>
                <w:lang w:eastAsia="en-US"/>
              </w:rPr>
            </w:pPr>
          </w:p>
          <w:p w:rsidR="008B3024" w:rsidRDefault="008B3024">
            <w:pPr>
              <w:spacing w:line="360" w:lineRule="auto"/>
              <w:rPr>
                <w:sz w:val="24"/>
                <w:szCs w:val="24"/>
                <w:lang w:eastAsia="en-US"/>
              </w:rPr>
            </w:pPr>
          </w:p>
          <w:p w:rsidR="008B3024" w:rsidRDefault="008B3024">
            <w:pPr>
              <w:spacing w:line="36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rPr>
                <w:sz w:val="24"/>
                <w:szCs w:val="24"/>
                <w:lang w:eastAsia="en-US"/>
              </w:rPr>
            </w:pPr>
          </w:p>
        </w:tc>
      </w:tr>
      <w:tr w:rsidR="008B3024">
        <w:trPr>
          <w:trHeight w:val="1414"/>
        </w:trPr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6 Закрепление,  </w:t>
            </w:r>
            <w:proofErr w:type="spellStart"/>
            <w:proofErr w:type="gramStart"/>
            <w:r>
              <w:rPr>
                <w:sz w:val="22"/>
                <w:szCs w:val="22"/>
                <w:lang w:eastAsia="en-US"/>
              </w:rPr>
              <w:t>сис-тематизация</w:t>
            </w:r>
            <w:proofErr w:type="spellEnd"/>
            <w:proofErr w:type="gramEnd"/>
            <w:r>
              <w:rPr>
                <w:sz w:val="22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eastAsia="en-US"/>
              </w:rPr>
              <w:t>приме-нение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приобретенных знаний и умений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rPr>
                <w:sz w:val="24"/>
                <w:szCs w:val="24"/>
                <w:lang w:eastAsia="en-US"/>
              </w:rPr>
            </w:pPr>
          </w:p>
          <w:p w:rsidR="008B3024" w:rsidRDefault="008B3024">
            <w:pPr>
              <w:rPr>
                <w:sz w:val="24"/>
                <w:szCs w:val="24"/>
                <w:lang w:eastAsia="en-US"/>
              </w:rPr>
            </w:pPr>
          </w:p>
          <w:p w:rsidR="008B3024" w:rsidRDefault="008B3024">
            <w:pPr>
              <w:rPr>
                <w:sz w:val="24"/>
                <w:szCs w:val="24"/>
                <w:lang w:eastAsia="en-US"/>
              </w:rPr>
            </w:pPr>
          </w:p>
          <w:p w:rsidR="008B3024" w:rsidRDefault="008B3024">
            <w:pPr>
              <w:rPr>
                <w:sz w:val="24"/>
                <w:szCs w:val="24"/>
                <w:lang w:eastAsia="en-US"/>
              </w:rPr>
            </w:pPr>
          </w:p>
          <w:p w:rsidR="008B3024" w:rsidRDefault="008B302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spacing w:line="36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8B3024">
        <w:trPr>
          <w:trHeight w:val="900"/>
        </w:trPr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r>
              <w:rPr>
                <w:sz w:val="22"/>
                <w:szCs w:val="22"/>
                <w:lang w:eastAsia="en-US"/>
              </w:rPr>
              <w:t xml:space="preserve">7 Контроль </w:t>
            </w:r>
            <w:proofErr w:type="spellStart"/>
            <w:proofErr w:type="gramStart"/>
            <w:r>
              <w:rPr>
                <w:sz w:val="22"/>
                <w:szCs w:val="22"/>
                <w:lang w:eastAsia="en-US"/>
              </w:rPr>
              <w:t>достиже-ния</w:t>
            </w:r>
            <w:proofErr w:type="spellEnd"/>
            <w:proofErr w:type="gramEnd"/>
            <w:r>
              <w:rPr>
                <w:sz w:val="22"/>
                <w:szCs w:val="22"/>
                <w:lang w:eastAsia="en-US"/>
              </w:rPr>
              <w:t xml:space="preserve"> поставленных целей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rPr>
                <w:sz w:val="24"/>
                <w:szCs w:val="24"/>
                <w:lang w:eastAsia="en-US"/>
              </w:rPr>
            </w:pPr>
          </w:p>
          <w:p w:rsidR="008B3024" w:rsidRDefault="008B3024">
            <w:pPr>
              <w:rPr>
                <w:sz w:val="24"/>
                <w:szCs w:val="24"/>
                <w:lang w:eastAsia="en-US"/>
              </w:rPr>
            </w:pPr>
          </w:p>
          <w:p w:rsidR="008B3024" w:rsidRDefault="008B3024">
            <w:pPr>
              <w:rPr>
                <w:sz w:val="24"/>
                <w:szCs w:val="24"/>
                <w:lang w:eastAsia="en-US"/>
              </w:rPr>
            </w:pPr>
          </w:p>
          <w:p w:rsidR="008B3024" w:rsidRDefault="008B3024">
            <w:pPr>
              <w:rPr>
                <w:sz w:val="24"/>
                <w:szCs w:val="24"/>
                <w:lang w:eastAsia="en-US"/>
              </w:rPr>
            </w:pPr>
          </w:p>
          <w:p w:rsidR="008B3024" w:rsidRDefault="008B302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B3024">
        <w:trPr>
          <w:trHeight w:val="699"/>
        </w:trPr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Подведение итогов занятия (рефлексия)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rPr>
                <w:sz w:val="24"/>
                <w:szCs w:val="24"/>
                <w:lang w:eastAsia="en-US"/>
              </w:rPr>
            </w:pPr>
          </w:p>
          <w:p w:rsidR="008B3024" w:rsidRDefault="008B3024">
            <w:pPr>
              <w:rPr>
                <w:sz w:val="24"/>
                <w:szCs w:val="24"/>
                <w:lang w:eastAsia="en-US"/>
              </w:rPr>
            </w:pPr>
          </w:p>
          <w:p w:rsidR="008B3024" w:rsidRDefault="008B3024">
            <w:pPr>
              <w:rPr>
                <w:sz w:val="24"/>
                <w:szCs w:val="24"/>
                <w:lang w:eastAsia="en-US"/>
              </w:rPr>
            </w:pPr>
          </w:p>
          <w:p w:rsidR="008B3024" w:rsidRDefault="008B302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B3024">
        <w:trPr>
          <w:trHeight w:val="855"/>
        </w:trPr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Домашнее задание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B3024"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                               </w:t>
            </w:r>
            <w:r>
              <w:rPr>
                <w:sz w:val="24"/>
                <w:szCs w:val="24"/>
                <w:lang w:eastAsia="en-US"/>
              </w:rPr>
              <w:t>Преподаватель:   ______________________/                            /</w:t>
            </w:r>
          </w:p>
        </w:tc>
      </w:tr>
    </w:tbl>
    <w:tbl>
      <w:tblPr>
        <w:tblStyle w:val="ab"/>
        <w:tblW w:w="0" w:type="auto"/>
        <w:tblInd w:w="-6" w:type="dxa"/>
        <w:tblLayout w:type="fixed"/>
        <w:tblLook w:val="07C0"/>
      </w:tblPr>
      <w:tblGrid>
        <w:gridCol w:w="5210"/>
        <w:gridCol w:w="5040"/>
      </w:tblGrid>
      <w:tr w:rsidR="008B3024">
        <w:tc>
          <w:tcPr>
            <w:tcW w:w="521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3024" w:rsidRDefault="008B3024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0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3024" w:rsidRDefault="00C32C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4</w:t>
            </w:r>
          </w:p>
          <w:p w:rsidR="008B3024" w:rsidRDefault="00C32CED">
            <w:pPr>
              <w:tabs>
                <w:tab w:val="left" w:pos="6975"/>
              </w:tabs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к П</w:t>
            </w:r>
            <w:r>
              <w:rPr>
                <w:sz w:val="26"/>
                <w:szCs w:val="26"/>
                <w:lang w:eastAsia="ru-RU"/>
              </w:rPr>
              <w:t xml:space="preserve">оложению </w:t>
            </w:r>
            <w:r>
              <w:rPr>
                <w:sz w:val="26"/>
                <w:szCs w:val="26"/>
              </w:rPr>
              <w:t>об учебно-методическом комплексе учебной дисциплины,</w:t>
            </w:r>
          </w:p>
          <w:p w:rsidR="008B3024" w:rsidRDefault="00C32CED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профессионального модуля</w:t>
            </w:r>
          </w:p>
        </w:tc>
      </w:tr>
    </w:tbl>
    <w:p w:rsidR="008B3024" w:rsidRDefault="008B3024">
      <w:pPr>
        <w:jc w:val="center"/>
        <w:rPr>
          <w:b/>
          <w:sz w:val="24"/>
          <w:szCs w:val="24"/>
        </w:rPr>
      </w:pPr>
    </w:p>
    <w:p w:rsidR="008B3024" w:rsidRDefault="00C32CED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Формы организации обучения</w:t>
      </w:r>
    </w:p>
    <w:p w:rsidR="008B3024" w:rsidRDefault="008B3024">
      <w:pPr>
        <w:ind w:firstLine="708"/>
        <w:jc w:val="center"/>
        <w:rPr>
          <w:b/>
          <w:sz w:val="24"/>
          <w:szCs w:val="24"/>
        </w:rPr>
      </w:pPr>
    </w:p>
    <w:p w:rsidR="008B3024" w:rsidRDefault="00C32CED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 Виды занятий:</w:t>
      </w:r>
    </w:p>
    <w:p w:rsidR="008B3024" w:rsidRDefault="008B3024">
      <w:pPr>
        <w:ind w:firstLine="708"/>
        <w:jc w:val="both"/>
        <w:rPr>
          <w:b/>
          <w:sz w:val="24"/>
          <w:szCs w:val="24"/>
        </w:rPr>
      </w:pPr>
    </w:p>
    <w:p w:rsidR="008B3024" w:rsidRDefault="00C32CED">
      <w:pPr>
        <w:ind w:firstLine="708"/>
        <w:jc w:val="both"/>
        <w:rPr>
          <w:sz w:val="22"/>
          <w:szCs w:val="24"/>
        </w:rPr>
      </w:pPr>
      <w:r>
        <w:rPr>
          <w:sz w:val="22"/>
          <w:szCs w:val="24"/>
        </w:rPr>
        <w:t>- лекция;</w:t>
      </w:r>
    </w:p>
    <w:p w:rsidR="008B3024" w:rsidRDefault="00C32CED">
      <w:pPr>
        <w:ind w:firstLine="708"/>
        <w:jc w:val="both"/>
        <w:rPr>
          <w:sz w:val="22"/>
          <w:szCs w:val="24"/>
        </w:rPr>
      </w:pPr>
      <w:r>
        <w:rPr>
          <w:sz w:val="22"/>
          <w:szCs w:val="24"/>
        </w:rPr>
        <w:t>- эвристическая беседа;</w:t>
      </w:r>
    </w:p>
    <w:p w:rsidR="008B3024" w:rsidRDefault="00C32CED">
      <w:pPr>
        <w:ind w:firstLine="708"/>
        <w:jc w:val="both"/>
        <w:rPr>
          <w:sz w:val="22"/>
          <w:szCs w:val="24"/>
        </w:rPr>
      </w:pPr>
      <w:r>
        <w:rPr>
          <w:sz w:val="22"/>
          <w:szCs w:val="24"/>
        </w:rPr>
        <w:t>- комбинированное;</w:t>
      </w:r>
    </w:p>
    <w:p w:rsidR="008B3024" w:rsidRDefault="00C32CED">
      <w:pPr>
        <w:ind w:firstLine="708"/>
        <w:jc w:val="both"/>
        <w:rPr>
          <w:sz w:val="22"/>
          <w:szCs w:val="24"/>
        </w:rPr>
      </w:pPr>
      <w:r>
        <w:rPr>
          <w:sz w:val="22"/>
          <w:szCs w:val="24"/>
        </w:rPr>
        <w:t>- практическое;</w:t>
      </w:r>
    </w:p>
    <w:p w:rsidR="008B3024" w:rsidRDefault="00C32CED">
      <w:pPr>
        <w:ind w:firstLine="708"/>
        <w:jc w:val="both"/>
      </w:pPr>
      <w:r>
        <w:rPr>
          <w:sz w:val="22"/>
          <w:szCs w:val="24"/>
        </w:rPr>
        <w:t>- семинар;</w:t>
      </w:r>
    </w:p>
    <w:p w:rsidR="008B3024" w:rsidRDefault="00C32CED">
      <w:pPr>
        <w:ind w:firstLine="708"/>
        <w:jc w:val="both"/>
      </w:pPr>
      <w:r>
        <w:rPr>
          <w:sz w:val="22"/>
          <w:szCs w:val="24"/>
        </w:rPr>
        <w:t>- учебная экскурсия;</w:t>
      </w:r>
    </w:p>
    <w:p w:rsidR="008B3024" w:rsidRDefault="00C32CED">
      <w:pPr>
        <w:ind w:firstLine="708"/>
        <w:jc w:val="both"/>
        <w:rPr>
          <w:sz w:val="22"/>
          <w:szCs w:val="24"/>
        </w:rPr>
      </w:pPr>
      <w:r>
        <w:rPr>
          <w:sz w:val="22"/>
          <w:szCs w:val="24"/>
        </w:rPr>
        <w:t>- учебная конференция;</w:t>
      </w:r>
    </w:p>
    <w:p w:rsidR="008B3024" w:rsidRDefault="00C32CED">
      <w:pPr>
        <w:ind w:firstLine="708"/>
        <w:jc w:val="both"/>
        <w:rPr>
          <w:sz w:val="22"/>
          <w:szCs w:val="24"/>
        </w:rPr>
      </w:pPr>
      <w:r>
        <w:rPr>
          <w:sz w:val="22"/>
          <w:szCs w:val="24"/>
        </w:rPr>
        <w:t>- контрольное;</w:t>
      </w:r>
    </w:p>
    <w:p w:rsidR="008B3024" w:rsidRDefault="00C32CED">
      <w:pPr>
        <w:ind w:firstLine="708"/>
        <w:jc w:val="both"/>
        <w:rPr>
          <w:sz w:val="22"/>
          <w:szCs w:val="24"/>
        </w:rPr>
      </w:pPr>
      <w:r>
        <w:rPr>
          <w:sz w:val="22"/>
          <w:szCs w:val="24"/>
        </w:rPr>
        <w:t>- и др.</w:t>
      </w:r>
    </w:p>
    <w:p w:rsidR="008B3024" w:rsidRDefault="008B3024">
      <w:pPr>
        <w:ind w:firstLine="708"/>
        <w:jc w:val="both"/>
        <w:rPr>
          <w:sz w:val="24"/>
          <w:szCs w:val="24"/>
        </w:rPr>
      </w:pPr>
    </w:p>
    <w:p w:rsidR="008B3024" w:rsidRDefault="00C32CED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 Виды лекций</w:t>
      </w:r>
    </w:p>
    <w:p w:rsidR="008B3024" w:rsidRDefault="008B3024">
      <w:pPr>
        <w:ind w:firstLine="708"/>
        <w:jc w:val="both"/>
        <w:rPr>
          <w:b/>
          <w:sz w:val="24"/>
          <w:szCs w:val="24"/>
        </w:rPr>
      </w:pPr>
    </w:p>
    <w:p w:rsidR="008B3024" w:rsidRPr="0059605B" w:rsidRDefault="00C32CED">
      <w:pPr>
        <w:tabs>
          <w:tab w:val="left" w:pos="0"/>
        </w:tabs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2.1 Вводная лекция даёт первое целостное представление об учебном предмете и ориентирует студента в системе работы по данному к</w:t>
      </w:r>
      <w:r>
        <w:rPr>
          <w:sz w:val="24"/>
          <w:szCs w:val="24"/>
        </w:rPr>
        <w:t>урсу. Преподаватель знакомит студентов с назначением и задачами курса, его ролью и местом в системе учебных дисциплин и в системе подготовки специалиста. На этой лекции высказываются методические и организационные особенности работы в рамках курса, а также</w:t>
      </w:r>
      <w:r>
        <w:rPr>
          <w:sz w:val="24"/>
          <w:szCs w:val="24"/>
        </w:rPr>
        <w:t xml:space="preserve"> дается анализ учебно-методической литературы.</w:t>
      </w:r>
    </w:p>
    <w:p w:rsidR="008B3024" w:rsidRPr="0059605B" w:rsidRDefault="00C32CED">
      <w:pPr>
        <w:tabs>
          <w:tab w:val="left" w:pos="0"/>
        </w:tabs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2.2 Лекция-информация ориентирована на изложение и объяснение студентам информации, подлежащей осмыслению и запоминанию. Это самый традиционный тип лекций в практике высшей школы.</w:t>
      </w:r>
    </w:p>
    <w:p w:rsidR="008B3024" w:rsidRDefault="00C32CED">
      <w:pPr>
        <w:tabs>
          <w:tab w:val="left" w:pos="0"/>
        </w:tabs>
        <w:spacing w:line="276" w:lineRule="auto"/>
        <w:ind w:firstLine="708"/>
        <w:jc w:val="both"/>
      </w:pPr>
      <w:r>
        <w:rPr>
          <w:sz w:val="24"/>
          <w:szCs w:val="24"/>
        </w:rPr>
        <w:t>2.2 Обзорна</w:t>
      </w:r>
      <w:r>
        <w:rPr>
          <w:sz w:val="24"/>
          <w:szCs w:val="24"/>
        </w:rPr>
        <w:t xml:space="preserve">я лекция – это систематизация научных знаний на высоком уровне, допускающая большое число ассоциативных связей в процессе осмысления информации, излагаемой при раскрытии </w:t>
      </w:r>
      <w:proofErr w:type="spellStart"/>
      <w:r>
        <w:rPr>
          <w:sz w:val="24"/>
          <w:szCs w:val="24"/>
        </w:rPr>
        <w:t>внутридисциплинарных</w:t>
      </w:r>
      <w:proofErr w:type="spellEnd"/>
      <w:r>
        <w:rPr>
          <w:sz w:val="24"/>
          <w:szCs w:val="24"/>
        </w:rPr>
        <w:t xml:space="preserve"> и междисциплинарных связей, исключая детализацию и конкретизацию.</w:t>
      </w:r>
    </w:p>
    <w:p w:rsidR="008B3024" w:rsidRPr="0059605B" w:rsidRDefault="00C32CED">
      <w:pPr>
        <w:tabs>
          <w:tab w:val="left" w:pos="0"/>
        </w:tabs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 Проблемная лекция. На этой лекции новое знание вводится через </w:t>
      </w:r>
      <w:proofErr w:type="spellStart"/>
      <w:r>
        <w:rPr>
          <w:sz w:val="24"/>
          <w:szCs w:val="24"/>
        </w:rPr>
        <w:t>проблемность</w:t>
      </w:r>
      <w:proofErr w:type="spellEnd"/>
      <w:r>
        <w:rPr>
          <w:sz w:val="24"/>
          <w:szCs w:val="24"/>
        </w:rPr>
        <w:t xml:space="preserve"> вопроса, задачи или ситуации. При этом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процесс познания студентов в сотрудничестве и диалоге с преподавателем приближается к исследовательской деятельности. Содержание проблем</w:t>
      </w:r>
      <w:r>
        <w:rPr>
          <w:sz w:val="24"/>
          <w:szCs w:val="24"/>
        </w:rPr>
        <w:t>ы раскрывается путем организации поиска её решения или суммирования и анализа традиционных и современных точек зрения.</w:t>
      </w:r>
    </w:p>
    <w:p w:rsidR="008B3024" w:rsidRDefault="00C32CED">
      <w:pPr>
        <w:tabs>
          <w:tab w:val="left" w:pos="0"/>
        </w:tabs>
        <w:spacing w:line="276" w:lineRule="auto"/>
        <w:ind w:firstLine="708"/>
        <w:jc w:val="both"/>
      </w:pPr>
      <w:r>
        <w:rPr>
          <w:sz w:val="24"/>
          <w:szCs w:val="24"/>
        </w:rPr>
        <w:t>2.4 Лекция-визуализация представляет собой визуальную форму подачи лекционного материала техническими средствами обучения. Проведение так</w:t>
      </w:r>
      <w:r>
        <w:rPr>
          <w:sz w:val="24"/>
          <w:szCs w:val="24"/>
        </w:rPr>
        <w:t xml:space="preserve">ой лекции сводится к развёрнутому или краткому </w:t>
      </w:r>
      <w:proofErr w:type="gramStart"/>
      <w:r>
        <w:rPr>
          <w:sz w:val="24"/>
          <w:szCs w:val="24"/>
        </w:rPr>
        <w:t>комментарию</w:t>
      </w:r>
      <w:proofErr w:type="gramEnd"/>
      <w:r>
        <w:rPr>
          <w:sz w:val="24"/>
          <w:szCs w:val="24"/>
        </w:rPr>
        <w:t xml:space="preserve"> просматриваемых визуальных материалов.</w:t>
      </w:r>
    </w:p>
    <w:p w:rsidR="008B3024" w:rsidRDefault="00C32CED">
      <w:pPr>
        <w:tabs>
          <w:tab w:val="left" w:pos="0"/>
        </w:tabs>
        <w:spacing w:line="276" w:lineRule="auto"/>
        <w:ind w:firstLine="708"/>
        <w:jc w:val="both"/>
      </w:pPr>
      <w:r>
        <w:rPr>
          <w:sz w:val="24"/>
          <w:szCs w:val="24"/>
        </w:rPr>
        <w:t>2.5 Бинарная лекция – это разновидность чтения лекции в форме диалога двух преподавателей (либо представителей двух научных школ, либо учёного и практика, пре</w:t>
      </w:r>
      <w:r>
        <w:rPr>
          <w:sz w:val="24"/>
          <w:szCs w:val="24"/>
        </w:rPr>
        <w:t xml:space="preserve">подавателя и студента). </w:t>
      </w:r>
    </w:p>
    <w:p w:rsidR="008B3024" w:rsidRDefault="00C32CED">
      <w:pPr>
        <w:tabs>
          <w:tab w:val="left" w:pos="0"/>
        </w:tabs>
        <w:spacing w:line="276" w:lineRule="auto"/>
        <w:ind w:firstLine="708"/>
        <w:jc w:val="both"/>
      </w:pPr>
      <w:r>
        <w:rPr>
          <w:sz w:val="24"/>
          <w:szCs w:val="24"/>
        </w:rPr>
        <w:t>2.6 Лекция-конференция проводится как научно-практическое занятие, с заранее поставленной проблемой и системой докладов, длительностью 5-10 минут. Каждое выступление представляет собой логически законченный текст, заранее подготовл</w:t>
      </w:r>
      <w:r>
        <w:rPr>
          <w:sz w:val="24"/>
          <w:szCs w:val="24"/>
        </w:rPr>
        <w:t xml:space="preserve">енный в рамках предложенной преподавателем программы. Совокупность представленных текстов позволит всесторонне осветить проблему. В конце лекции преподаватель подводит итоги самостоятельной </w:t>
      </w:r>
      <w:r>
        <w:rPr>
          <w:sz w:val="24"/>
          <w:szCs w:val="24"/>
        </w:rPr>
        <w:lastRenderedPageBreak/>
        <w:t xml:space="preserve">работы и выступлений студентов, дополняя или уточняя предложенную </w:t>
      </w:r>
      <w:r>
        <w:rPr>
          <w:sz w:val="24"/>
          <w:szCs w:val="24"/>
        </w:rPr>
        <w:t>информацию, и формулирует основные выводы.</w:t>
      </w:r>
    </w:p>
    <w:p w:rsidR="008B3024" w:rsidRDefault="00C32CED">
      <w:pPr>
        <w:tabs>
          <w:tab w:val="left" w:pos="0"/>
        </w:tabs>
        <w:spacing w:line="276" w:lineRule="auto"/>
        <w:ind w:firstLine="708"/>
        <w:jc w:val="both"/>
      </w:pPr>
      <w:r>
        <w:rPr>
          <w:sz w:val="24"/>
          <w:szCs w:val="24"/>
        </w:rPr>
        <w:t>2.7 Лекция-консультация может проходить по разным сценариям. Первый вариант осуществляется по типу «вопросы-ответы». Лектор отвечает в течение лекционного времени на вопросы студентов по всему курсу. Второй вариан</w:t>
      </w:r>
      <w:r>
        <w:rPr>
          <w:sz w:val="24"/>
          <w:szCs w:val="24"/>
        </w:rPr>
        <w:t>т такой лекции, представляемой по типу «</w:t>
      </w:r>
      <w:proofErr w:type="spellStart"/>
      <w:r>
        <w:rPr>
          <w:sz w:val="24"/>
          <w:szCs w:val="24"/>
        </w:rPr>
        <w:t>вопросы-ответы-дискуссия</w:t>
      </w:r>
      <w:proofErr w:type="spellEnd"/>
      <w:r>
        <w:rPr>
          <w:sz w:val="24"/>
          <w:szCs w:val="24"/>
        </w:rPr>
        <w:t>», является трояким сочетанием: изложение новой учебной информации лектором, постановка вопросов и организация дискуссии в поиске ответов на поставленные вопросы.</w:t>
      </w:r>
    </w:p>
    <w:p w:rsidR="008B3024" w:rsidRDefault="008B3024">
      <w:pPr>
        <w:jc w:val="center"/>
        <w:rPr>
          <w:b/>
          <w:sz w:val="24"/>
          <w:szCs w:val="24"/>
        </w:rPr>
      </w:pPr>
    </w:p>
    <w:p w:rsidR="008B3024" w:rsidRDefault="00C32CED">
      <w:pPr>
        <w:spacing w:line="276" w:lineRule="auto"/>
        <w:ind w:firstLine="709"/>
        <w:jc w:val="both"/>
      </w:pPr>
      <w:r>
        <w:rPr>
          <w:b/>
          <w:sz w:val="24"/>
          <w:szCs w:val="24"/>
        </w:rPr>
        <w:t xml:space="preserve">3 Эвристическая беседа </w:t>
      </w:r>
      <w:r>
        <w:rPr>
          <w:sz w:val="24"/>
          <w:szCs w:val="24"/>
        </w:rPr>
        <w:t xml:space="preserve">– это </w:t>
      </w:r>
      <w: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 </w:t>
      </w:r>
      <w:proofErr w:type="spellStart"/>
      <w:proofErr w:type="gramStart"/>
      <w:r>
        <w:rPr>
          <w:color w:val="000000"/>
          <w:sz w:val="24"/>
          <w:szCs w:val="24"/>
          <w:shd w:val="clear" w:color="auto" w:fill="FFFFFF"/>
        </w:rPr>
        <w:t>вопросно</w:t>
      </w:r>
      <w:proofErr w:type="spellEnd"/>
      <w:r>
        <w:rPr>
          <w:color w:val="000000"/>
          <w:sz w:val="24"/>
          <w:szCs w:val="24"/>
          <w:shd w:val="clear" w:color="auto" w:fill="FFFFFF"/>
        </w:rPr>
        <w:t xml:space="preserve"> - ответная</w:t>
      </w:r>
      <w:proofErr w:type="gramEnd"/>
      <w:r>
        <w:rPr>
          <w:color w:val="000000"/>
          <w:sz w:val="24"/>
          <w:szCs w:val="24"/>
          <w:shd w:val="clear" w:color="auto" w:fill="FFFFFF"/>
        </w:rPr>
        <w:t xml:space="preserve"> форма обучения, при которой преподаватель не сообщает студентам готовых знаний, а умело поставленными вопросами, иногда наводящими, но не содержащими прямого ответа, мотивирует их самих, на основе уже имеющихся знаний прийти к но</w:t>
      </w:r>
      <w:r>
        <w:rPr>
          <w:color w:val="000000"/>
          <w:sz w:val="24"/>
          <w:szCs w:val="24"/>
          <w:shd w:val="clear" w:color="auto" w:fill="FFFFFF"/>
        </w:rPr>
        <w:t>вым понятиям и выводам.</w:t>
      </w:r>
    </w:p>
    <w:p w:rsidR="008B3024" w:rsidRDefault="00C32CED">
      <w:pPr>
        <w:ind w:firstLine="851"/>
        <w:jc w:val="both"/>
        <w:rPr>
          <w:b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Характерной особенностью такой беседы является выдвижение проблемы, которая требует решения. Для этого преподаватель задает студентам серию взаимосвязанных вопросов, которые вытекают один из другого. Каждый из </w:t>
      </w:r>
      <w:proofErr w:type="spellStart"/>
      <w:r>
        <w:rPr>
          <w:color w:val="000000"/>
          <w:sz w:val="24"/>
          <w:szCs w:val="24"/>
          <w:shd w:val="clear" w:color="auto" w:fill="FFFFFF"/>
        </w:rPr>
        <w:t>подвопросов</w:t>
      </w:r>
      <w:proofErr w:type="spellEnd"/>
      <w:r>
        <w:rPr>
          <w:color w:val="000000"/>
          <w:sz w:val="24"/>
          <w:szCs w:val="24"/>
          <w:shd w:val="clear" w:color="auto" w:fill="FFFFFF"/>
        </w:rPr>
        <w:t xml:space="preserve"> представля</w:t>
      </w:r>
      <w:r>
        <w:rPr>
          <w:color w:val="000000"/>
          <w:sz w:val="24"/>
          <w:szCs w:val="24"/>
          <w:shd w:val="clear" w:color="auto" w:fill="FFFFFF"/>
        </w:rPr>
        <w:t xml:space="preserve">ет собой небольшую проблему,  решение которой в совокупности приводит к решению основной проблемы, поставленной преподавателем. </w:t>
      </w:r>
    </w:p>
    <w:p w:rsidR="008B3024" w:rsidRDefault="008B3024">
      <w:pPr>
        <w:ind w:left="851"/>
        <w:rPr>
          <w:b/>
          <w:sz w:val="24"/>
          <w:szCs w:val="24"/>
        </w:rPr>
      </w:pPr>
    </w:p>
    <w:p w:rsidR="008B3024" w:rsidRDefault="00C32CED">
      <w:pPr>
        <w:spacing w:line="276" w:lineRule="auto"/>
        <w:ind w:firstLine="709"/>
        <w:rPr>
          <w:color w:val="222222"/>
          <w:sz w:val="24"/>
          <w:szCs w:val="24"/>
          <w:shd w:val="clear" w:color="auto" w:fill="FEFEFE"/>
        </w:rPr>
      </w:pPr>
      <w:r>
        <w:rPr>
          <w:b/>
          <w:sz w:val="24"/>
          <w:szCs w:val="24"/>
        </w:rPr>
        <w:t xml:space="preserve">4 </w:t>
      </w:r>
      <w:r>
        <w:rPr>
          <w:b/>
          <w:color w:val="222222"/>
          <w:sz w:val="24"/>
          <w:szCs w:val="24"/>
          <w:shd w:val="clear" w:color="auto" w:fill="FEFEFE"/>
        </w:rPr>
        <w:t>Комбинированное занятие</w:t>
      </w:r>
      <w:r>
        <w:rPr>
          <w:color w:val="222222"/>
          <w:sz w:val="24"/>
          <w:szCs w:val="24"/>
          <w:shd w:val="clear" w:color="auto" w:fill="FEFEFE"/>
        </w:rPr>
        <w:t xml:space="preserve"> - сочетание разных видов деятельности.</w:t>
      </w:r>
    </w:p>
    <w:p w:rsidR="008B3024" w:rsidRDefault="00C32CE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В ходе комбинированного занятия решается комплекс дидактическ</w:t>
      </w:r>
      <w:r>
        <w:rPr>
          <w:sz w:val="24"/>
          <w:szCs w:val="24"/>
        </w:rPr>
        <w:t>их целей:</w:t>
      </w:r>
    </w:p>
    <w:p w:rsidR="008B3024" w:rsidRDefault="00C32CED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- контроль, анализ и оценка знаний и умений студентов;</w:t>
      </w:r>
    </w:p>
    <w:p w:rsidR="008B3024" w:rsidRDefault="00C32CED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- повторение и закрепление пройденного материала;</w:t>
      </w:r>
    </w:p>
    <w:p w:rsidR="008B3024" w:rsidRDefault="00C32CED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-</w:t>
      </w:r>
      <w:r>
        <w:rPr>
          <w:color w:val="222222"/>
          <w:sz w:val="24"/>
          <w:szCs w:val="24"/>
          <w:shd w:val="clear" w:color="auto" w:fill="FEFEFE"/>
        </w:rPr>
        <w:t xml:space="preserve"> </w:t>
      </w:r>
      <w:r>
        <w:rPr>
          <w:sz w:val="24"/>
          <w:szCs w:val="24"/>
        </w:rPr>
        <w:t xml:space="preserve">сообщение новых знаний; </w:t>
      </w:r>
    </w:p>
    <w:p w:rsidR="008B3024" w:rsidRDefault="00C32CED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- организация самостоятельного изучения нового учебного материала (выработка умений и навыков самостоятельного</w:t>
      </w:r>
      <w:r>
        <w:rPr>
          <w:sz w:val="24"/>
          <w:szCs w:val="24"/>
        </w:rPr>
        <w:t xml:space="preserve"> умственного труда); </w:t>
      </w:r>
    </w:p>
    <w:p w:rsidR="008B3024" w:rsidRDefault="00C32CED">
      <w:pPr>
        <w:spacing w:line="276" w:lineRule="auto"/>
      </w:pPr>
      <w:r>
        <w:rPr>
          <w:sz w:val="24"/>
          <w:szCs w:val="24"/>
        </w:rPr>
        <w:t xml:space="preserve"> - формирование на основе усвоенных знаний  практических умений (идейных взглядов, убеждений и т.п.); </w:t>
      </w:r>
    </w:p>
    <w:p w:rsidR="008B3024" w:rsidRDefault="00C32CED">
      <w:pPr>
        <w:spacing w:line="276" w:lineRule="auto"/>
      </w:pPr>
      <w:r>
        <w:rPr>
          <w:sz w:val="24"/>
          <w:szCs w:val="24"/>
        </w:rPr>
        <w:t xml:space="preserve"> -  обобщение и систематизация полученных знаний  </w:t>
      </w:r>
    </w:p>
    <w:p w:rsidR="008B3024" w:rsidRDefault="00C32CED">
      <w:pPr>
        <w:spacing w:line="276" w:lineRule="auto"/>
        <w:rPr>
          <w:sz w:val="22"/>
          <w:szCs w:val="22"/>
        </w:rPr>
      </w:pPr>
      <w:r>
        <w:rPr>
          <w:i/>
          <w:sz w:val="22"/>
          <w:szCs w:val="22"/>
        </w:rPr>
        <w:t>( рекомендуемая технологическая карта учебного занятия отражает основные элемент</w:t>
      </w:r>
      <w:r>
        <w:rPr>
          <w:i/>
          <w:sz w:val="22"/>
          <w:szCs w:val="22"/>
        </w:rPr>
        <w:t>ы комбинированного занятия</w:t>
      </w:r>
      <w:r>
        <w:rPr>
          <w:sz w:val="22"/>
          <w:szCs w:val="22"/>
        </w:rPr>
        <w:t>)</w:t>
      </w:r>
    </w:p>
    <w:p w:rsidR="008B3024" w:rsidRDefault="008B3024">
      <w:pPr>
        <w:spacing w:line="276" w:lineRule="auto"/>
        <w:rPr>
          <w:sz w:val="24"/>
          <w:szCs w:val="24"/>
        </w:rPr>
      </w:pPr>
    </w:p>
    <w:p w:rsidR="008B3024" w:rsidRDefault="008B3024">
      <w:pPr>
        <w:spacing w:line="276" w:lineRule="auto"/>
        <w:rPr>
          <w:sz w:val="24"/>
          <w:szCs w:val="24"/>
        </w:rPr>
        <w:sectPr w:rsidR="008B3024">
          <w:footerReference w:type="default" r:id="rId11"/>
          <w:footerReference w:type="first" r:id="rId12"/>
          <w:pgSz w:w="11906" w:h="16838"/>
          <w:pgMar w:top="709" w:right="567" w:bottom="993" w:left="1134" w:header="0" w:footer="170" w:gutter="0"/>
          <w:pgNumType w:start="9"/>
          <w:cols w:space="1701"/>
          <w:titlePg/>
          <w:docGrid w:linePitch="360"/>
        </w:sectPr>
      </w:pPr>
    </w:p>
    <w:tbl>
      <w:tblPr>
        <w:tblStyle w:val="ab"/>
        <w:tblW w:w="0" w:type="auto"/>
        <w:tblInd w:w="-6" w:type="dxa"/>
        <w:tblLayout w:type="fixed"/>
        <w:tblLook w:val="07C0"/>
      </w:tblPr>
      <w:tblGrid>
        <w:gridCol w:w="10346"/>
        <w:gridCol w:w="5040"/>
      </w:tblGrid>
      <w:tr w:rsidR="008B3024">
        <w:tc>
          <w:tcPr>
            <w:tcW w:w="1034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3024" w:rsidRDefault="008B3024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0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3024" w:rsidRDefault="00C32C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5</w:t>
            </w:r>
          </w:p>
          <w:p w:rsidR="008B3024" w:rsidRDefault="00C32CED">
            <w:pPr>
              <w:tabs>
                <w:tab w:val="left" w:pos="6975"/>
              </w:tabs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к П</w:t>
            </w:r>
            <w:r>
              <w:rPr>
                <w:sz w:val="26"/>
                <w:szCs w:val="26"/>
                <w:lang w:eastAsia="ru-RU"/>
              </w:rPr>
              <w:t xml:space="preserve">оложению </w:t>
            </w:r>
            <w:r>
              <w:rPr>
                <w:sz w:val="26"/>
                <w:szCs w:val="26"/>
              </w:rPr>
              <w:t>об учебно-методическом комплексе учебной дисциплины,</w:t>
            </w:r>
          </w:p>
          <w:p w:rsidR="008B3024" w:rsidRDefault="00C32CED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профессионального модуля</w:t>
            </w:r>
          </w:p>
        </w:tc>
      </w:tr>
    </w:tbl>
    <w:p w:rsidR="008B3024" w:rsidRDefault="00C32C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Матрица хранения документации УМК</w:t>
      </w:r>
    </w:p>
    <w:tbl>
      <w:tblPr>
        <w:tblW w:w="15135" w:type="dxa"/>
        <w:tblInd w:w="279" w:type="dxa"/>
        <w:tblLayout w:type="fixed"/>
        <w:tblLook w:val="07C0"/>
      </w:tblPr>
      <w:tblGrid>
        <w:gridCol w:w="534"/>
        <w:gridCol w:w="1842"/>
        <w:gridCol w:w="993"/>
        <w:gridCol w:w="992"/>
        <w:gridCol w:w="742"/>
        <w:gridCol w:w="992"/>
        <w:gridCol w:w="851"/>
        <w:gridCol w:w="992"/>
        <w:gridCol w:w="709"/>
        <w:gridCol w:w="992"/>
        <w:gridCol w:w="850"/>
        <w:gridCol w:w="993"/>
        <w:gridCol w:w="850"/>
        <w:gridCol w:w="992"/>
        <w:gridCol w:w="818"/>
        <w:gridCol w:w="993"/>
      </w:tblGrid>
      <w:tr w:rsidR="008B302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№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Наименование документа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Зам.</w:t>
            </w:r>
          </w:p>
          <w:p w:rsidR="008B3024" w:rsidRDefault="00C32CED">
            <w:pPr>
              <w:jc w:val="center"/>
            </w:pPr>
            <w:r>
              <w:t xml:space="preserve">директора </w:t>
            </w:r>
            <w:proofErr w:type="spellStart"/>
            <w:r>
              <w:t>поУР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 xml:space="preserve">Кол-во </w:t>
            </w:r>
            <w:proofErr w:type="spellStart"/>
            <w:proofErr w:type="gramStart"/>
            <w:r>
              <w:t>экз</w:t>
            </w:r>
            <w:proofErr w:type="spellEnd"/>
            <w:proofErr w:type="gramEnd"/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Мет</w:t>
            </w:r>
            <w:proofErr w:type="gramStart"/>
            <w:r>
              <w:t>.</w:t>
            </w:r>
            <w:proofErr w:type="gramEnd"/>
            <w:r>
              <w:t xml:space="preserve">  </w:t>
            </w:r>
            <w:proofErr w:type="gramStart"/>
            <w:r>
              <w:t>к</w:t>
            </w:r>
            <w:proofErr w:type="gramEnd"/>
            <w:r>
              <w:t>абинет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Кол-во экз.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Зав.</w:t>
            </w:r>
          </w:p>
          <w:p w:rsidR="008B3024" w:rsidRDefault="00C32CED">
            <w:pPr>
              <w:jc w:val="center"/>
            </w:pPr>
            <w:r>
              <w:t>отделением</w:t>
            </w:r>
          </w:p>
          <w:p w:rsidR="008B3024" w:rsidRDefault="008B302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Кол-во экз.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ПЦК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Кол-во экз.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Преподаватель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Кол-во экз.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 xml:space="preserve">Ст. методист </w:t>
            </w:r>
            <w:proofErr w:type="gramStart"/>
            <w:r>
              <w:t>по</w:t>
            </w:r>
            <w:proofErr w:type="gramEnd"/>
            <w:r>
              <w:t xml:space="preserve"> </w:t>
            </w:r>
            <w:proofErr w:type="spellStart"/>
            <w:r>
              <w:t>ПО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Кол-во экз.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Учебная часть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Кол-во экз.</w:t>
            </w:r>
          </w:p>
        </w:tc>
      </w:tr>
      <w:tr w:rsidR="008B3024">
        <w:tc>
          <w:tcPr>
            <w:tcW w:w="1513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  <w:rPr>
                <w:b/>
              </w:rPr>
            </w:pPr>
            <w:r>
              <w:rPr>
                <w:b/>
              </w:rPr>
              <w:t>1 Планово-программная документация</w:t>
            </w:r>
          </w:p>
        </w:tc>
      </w:tr>
      <w:tr w:rsidR="008B3024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</w:pPr>
            <w:r>
              <w:t>1.1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r>
              <w:t>ФГОС СПО по специальности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о</w:t>
            </w:r>
            <w:r>
              <w:rPr>
                <w:rStyle w:val="afa"/>
              </w:rPr>
              <w:footnoteReference w:id="10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1 экз. на специальность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</w:t>
            </w:r>
            <w:r>
              <w:rPr>
                <w:rStyle w:val="afa"/>
              </w:rPr>
              <w:footnoteReference w:id="11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1 экз. на специальность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1 экз. на специальность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и</w:t>
            </w:r>
            <w:r>
              <w:rPr>
                <w:rStyle w:val="afa"/>
              </w:rPr>
              <w:footnoteReference w:id="12"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</w:tr>
      <w:tr w:rsidR="008B302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r>
              <w:t>Рабочий учебный план по специальности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1 экз. на специальность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1 экз. на специальность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1 экз. на специальность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1 экз. на специальность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1 экз. на специальность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1 экз. на специальность</w:t>
            </w:r>
          </w:p>
        </w:tc>
      </w:tr>
      <w:tr w:rsidR="008B3024">
        <w:tc>
          <w:tcPr>
            <w:tcW w:w="1513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8B3024">
        <w:trPr>
          <w:trHeight w:val="61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  <w:rPr>
                <w:rFonts w:ascii="Calibri" w:eastAsia="Calibri" w:hAnsi="Calibri" w:cs="Calibri"/>
              </w:rPr>
            </w:pPr>
          </w:p>
          <w:p w:rsidR="008B3024" w:rsidRDefault="008B3024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r>
              <w:t>Рабочие программы УД, 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 xml:space="preserve">1 экз. на </w:t>
            </w:r>
            <w:proofErr w:type="spellStart"/>
            <w:r>
              <w:t>уч</w:t>
            </w:r>
            <w:proofErr w:type="gramStart"/>
            <w:r>
              <w:t>.д</w:t>
            </w:r>
            <w:proofErr w:type="gramEnd"/>
            <w:r>
              <w:t>исциплину</w:t>
            </w:r>
            <w:proofErr w:type="spellEnd"/>
            <w:r>
              <w:t>, ПМ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 xml:space="preserve">1 экз. на </w:t>
            </w:r>
            <w:proofErr w:type="spellStart"/>
            <w:r>
              <w:t>уч</w:t>
            </w:r>
            <w:proofErr w:type="gramStart"/>
            <w:r>
              <w:t>.д</w:t>
            </w:r>
            <w:proofErr w:type="gramEnd"/>
            <w:r>
              <w:t>исциплину</w:t>
            </w:r>
            <w:proofErr w:type="spellEnd"/>
            <w:r>
              <w:t>, ПМ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</w:tr>
      <w:tr w:rsidR="008B3024">
        <w:trPr>
          <w:trHeight w:val="613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r>
              <w:t xml:space="preserve">Рабочие программы учебной, </w:t>
            </w:r>
            <w:proofErr w:type="spellStart"/>
            <w:r>
              <w:t>произвдственной</w:t>
            </w:r>
            <w:proofErr w:type="spellEnd"/>
            <w:r>
              <w:t xml:space="preserve"> практик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1 экз. на специальность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1 экз. на специальность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1 экз. на специальность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proofErr w:type="spellStart"/>
            <w:r>
              <w:t>з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1 экз. на специальность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</w:tr>
      <w:tr w:rsidR="008B302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roofErr w:type="spellStart"/>
            <w:r>
              <w:t>Календарно-тема-тические</w:t>
            </w:r>
            <w:proofErr w:type="spellEnd"/>
            <w:r>
              <w:t xml:space="preserve"> планы  (КТП) УД, МДК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1 экз. на каждую дисциплину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 xml:space="preserve">1 экз. на </w:t>
            </w:r>
            <w:proofErr w:type="spellStart"/>
            <w:r>
              <w:t>уч</w:t>
            </w:r>
            <w:proofErr w:type="gramStart"/>
            <w:r>
              <w:t>.д</w:t>
            </w:r>
            <w:proofErr w:type="gramEnd"/>
            <w:r>
              <w:t>исциплину</w:t>
            </w:r>
            <w:proofErr w:type="spellEnd"/>
            <w:r>
              <w:t>, МДК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</w:tr>
      <w:tr w:rsidR="008B302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Pr="0059605B" w:rsidRDefault="00C32CED">
            <w:proofErr w:type="spellStart"/>
            <w:r>
              <w:t>Календарно-тема-тические</w:t>
            </w:r>
            <w:proofErr w:type="spellEnd"/>
            <w:r>
              <w:t xml:space="preserve"> планы  </w:t>
            </w:r>
          </w:p>
          <w:p w:rsidR="008B3024" w:rsidRDefault="00C32CED">
            <w:r>
              <w:t>учебных практик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1 экз. на</w:t>
            </w:r>
          </w:p>
          <w:p w:rsidR="008B3024" w:rsidRDefault="00C32CED">
            <w:pPr>
              <w:jc w:val="center"/>
            </w:pPr>
            <w:r>
              <w:t xml:space="preserve">ПМ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1 экз. на</w:t>
            </w:r>
          </w:p>
          <w:p w:rsidR="008B3024" w:rsidRDefault="00C32CED">
            <w:pPr>
              <w:jc w:val="center"/>
            </w:pPr>
            <w:r>
              <w:t xml:space="preserve">ПМ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</w:tr>
      <w:tr w:rsidR="008B302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r>
              <w:t>Индивидуальный план методической работы преподавателя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1 экз.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1 экз.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</w:tr>
    </w:tbl>
    <w:p w:rsidR="008B3024" w:rsidRDefault="008B3024"/>
    <w:p w:rsidR="008B3024" w:rsidRDefault="00C32C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Матрица хранения  документации УМК</w:t>
      </w:r>
    </w:p>
    <w:p w:rsidR="008B3024" w:rsidRDefault="008B3024">
      <w:pPr>
        <w:rPr>
          <w:b/>
          <w:sz w:val="24"/>
          <w:szCs w:val="24"/>
        </w:rPr>
      </w:pPr>
    </w:p>
    <w:tbl>
      <w:tblPr>
        <w:tblW w:w="15170" w:type="dxa"/>
        <w:tblInd w:w="279" w:type="dxa"/>
        <w:tblLayout w:type="fixed"/>
        <w:tblLook w:val="07C0"/>
      </w:tblPr>
      <w:tblGrid>
        <w:gridCol w:w="534"/>
        <w:gridCol w:w="33"/>
        <w:gridCol w:w="1809"/>
        <w:gridCol w:w="34"/>
        <w:gridCol w:w="959"/>
        <w:gridCol w:w="33"/>
        <w:gridCol w:w="959"/>
        <w:gridCol w:w="27"/>
        <w:gridCol w:w="715"/>
        <w:gridCol w:w="992"/>
        <w:gridCol w:w="851"/>
        <w:gridCol w:w="992"/>
        <w:gridCol w:w="709"/>
        <w:gridCol w:w="992"/>
        <w:gridCol w:w="850"/>
        <w:gridCol w:w="993"/>
        <w:gridCol w:w="850"/>
        <w:gridCol w:w="992"/>
        <w:gridCol w:w="818"/>
        <w:gridCol w:w="33"/>
        <w:gridCol w:w="995"/>
      </w:tblGrid>
      <w:tr w:rsidR="008B302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</w:pPr>
            <w:r>
              <w:t>№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Наименование документа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Зам.</w:t>
            </w:r>
          </w:p>
          <w:p w:rsidR="008B3024" w:rsidRDefault="00C32CED">
            <w:pPr>
              <w:jc w:val="center"/>
            </w:pPr>
            <w:r>
              <w:t xml:space="preserve">директора </w:t>
            </w:r>
            <w:proofErr w:type="spellStart"/>
            <w:r>
              <w:t>поУР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 xml:space="preserve">Кол-во </w:t>
            </w:r>
            <w:proofErr w:type="spellStart"/>
            <w:proofErr w:type="gramStart"/>
            <w:r>
              <w:t>экз</w:t>
            </w:r>
            <w:proofErr w:type="spellEnd"/>
            <w:proofErr w:type="gramEnd"/>
          </w:p>
        </w:tc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Мет</w:t>
            </w:r>
            <w:proofErr w:type="gramStart"/>
            <w:r>
              <w:t>.</w:t>
            </w:r>
            <w:proofErr w:type="gramEnd"/>
            <w:r>
              <w:t xml:space="preserve">  </w:t>
            </w:r>
            <w:proofErr w:type="gramStart"/>
            <w:r>
              <w:t>к</w:t>
            </w:r>
            <w:proofErr w:type="gramEnd"/>
            <w:r>
              <w:t>абинет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Кол-во экз.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Зав.</w:t>
            </w:r>
          </w:p>
          <w:p w:rsidR="008B3024" w:rsidRDefault="00C32CED">
            <w:pPr>
              <w:jc w:val="center"/>
            </w:pPr>
            <w:r>
              <w:t>отделением</w:t>
            </w:r>
          </w:p>
          <w:p w:rsidR="008B3024" w:rsidRDefault="008B302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Кол-во экз.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ПЦК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Кол-во экз.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Преподаватель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Кол-во экз.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 xml:space="preserve">Ст. методист </w:t>
            </w:r>
            <w:proofErr w:type="gramStart"/>
            <w:r>
              <w:t>по</w:t>
            </w:r>
            <w:proofErr w:type="gramEnd"/>
            <w:r>
              <w:t xml:space="preserve"> </w:t>
            </w:r>
            <w:proofErr w:type="spellStart"/>
            <w:r>
              <w:t>ПО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Кол-во экз.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Учебная часть</w:t>
            </w:r>
          </w:p>
        </w:tc>
        <w:tc>
          <w:tcPr>
            <w:tcW w:w="10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Кол-во экз.</w:t>
            </w:r>
          </w:p>
        </w:tc>
      </w:tr>
      <w:tr w:rsidR="008B302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r>
              <w:t xml:space="preserve">Отчет преподавателя 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1 экз.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10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</w:tr>
      <w:tr w:rsidR="008B3024">
        <w:trPr>
          <w:trHeight w:val="283"/>
        </w:trPr>
        <w:tc>
          <w:tcPr>
            <w:tcW w:w="1517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  <w:rPr>
                <w:b/>
              </w:rPr>
            </w:pPr>
            <w:r>
              <w:rPr>
                <w:b/>
              </w:rPr>
              <w:t>2 Методическое обеспечение</w:t>
            </w:r>
          </w:p>
        </w:tc>
      </w:tr>
      <w:tr w:rsidR="008B3024"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</w:pPr>
            <w:r>
              <w:t>2.1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r>
              <w:t>Методические указания к лабораторным работам и практическим занятиям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1экз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Кол-во экз. в зависимости от наполняемости группы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</w:pPr>
          </w:p>
        </w:tc>
      </w:tr>
      <w:tr w:rsidR="008B3024"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</w:pPr>
            <w:r>
              <w:t>2.2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r>
              <w:t>Методические указания (рекомендации) по организации и выполнению самостоятельной работы студента (СРС)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1экз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Кол-во экз. в зависимости от наполняемости группы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</w:pPr>
          </w:p>
        </w:tc>
      </w:tr>
      <w:tr w:rsidR="008B3024"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</w:pPr>
            <w:r>
              <w:t>2.3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roofErr w:type="spellStart"/>
            <w:r>
              <w:t>Учебно-методи-ческие</w:t>
            </w:r>
            <w:proofErr w:type="spellEnd"/>
            <w:r>
              <w:t xml:space="preserve"> пособия в помощь студентам для выполнения  СРС, изучения отдельных тем, разделов, МДК,</w:t>
            </w:r>
          </w:p>
          <w:p w:rsidR="008B3024" w:rsidRDefault="00C32CED">
            <w:proofErr w:type="gramStart"/>
            <w:r>
              <w:t>обучение по</w:t>
            </w:r>
            <w:proofErr w:type="gramEnd"/>
            <w:r>
              <w:t xml:space="preserve"> индивидуальному плану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1экз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Кол-во экз. в зависимости от наполняемости группы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</w:tr>
      <w:tr w:rsidR="008B3024"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</w:pPr>
            <w:r>
              <w:t>2.4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r>
              <w:t>Планы учебных занятий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1 экз.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</w:pPr>
          </w:p>
        </w:tc>
      </w:tr>
    </w:tbl>
    <w:p w:rsidR="008B3024" w:rsidRDefault="008B3024"/>
    <w:p w:rsidR="008B3024" w:rsidRDefault="008B3024">
      <w:pPr>
        <w:jc w:val="center"/>
        <w:rPr>
          <w:b/>
          <w:bCs/>
          <w:sz w:val="24"/>
          <w:szCs w:val="24"/>
          <w:lang w:val="en-US"/>
        </w:rPr>
      </w:pPr>
    </w:p>
    <w:p w:rsidR="008B3024" w:rsidRDefault="008B3024">
      <w:pPr>
        <w:jc w:val="center"/>
        <w:rPr>
          <w:b/>
          <w:bCs/>
          <w:sz w:val="24"/>
          <w:szCs w:val="24"/>
          <w:lang w:val="en-US"/>
        </w:rPr>
      </w:pPr>
    </w:p>
    <w:p w:rsidR="008B3024" w:rsidRDefault="008B3024">
      <w:pPr>
        <w:jc w:val="center"/>
        <w:rPr>
          <w:b/>
          <w:bCs/>
          <w:sz w:val="24"/>
          <w:szCs w:val="24"/>
          <w:lang w:val="en-US"/>
        </w:rPr>
      </w:pPr>
    </w:p>
    <w:p w:rsidR="008B3024" w:rsidRDefault="008B3024">
      <w:pPr>
        <w:jc w:val="center"/>
        <w:rPr>
          <w:b/>
          <w:sz w:val="24"/>
          <w:szCs w:val="24"/>
          <w:lang w:val="en-US"/>
        </w:rPr>
      </w:pPr>
    </w:p>
    <w:p w:rsidR="008B3024" w:rsidRDefault="00C32C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Матрица хранения  документации УМК</w:t>
      </w:r>
    </w:p>
    <w:tbl>
      <w:tblPr>
        <w:tblW w:w="15132" w:type="dxa"/>
        <w:tblInd w:w="246" w:type="dxa"/>
        <w:tblLayout w:type="fixed"/>
        <w:tblLook w:val="07C0"/>
      </w:tblPr>
      <w:tblGrid>
        <w:gridCol w:w="533"/>
        <w:gridCol w:w="29"/>
        <w:gridCol w:w="1811"/>
        <w:gridCol w:w="27"/>
        <w:gridCol w:w="966"/>
        <w:gridCol w:w="27"/>
        <w:gridCol w:w="835"/>
        <w:gridCol w:w="18"/>
        <w:gridCol w:w="844"/>
        <w:gridCol w:w="9"/>
        <w:gridCol w:w="854"/>
        <w:gridCol w:w="851"/>
        <w:gridCol w:w="992"/>
        <w:gridCol w:w="709"/>
        <w:gridCol w:w="992"/>
        <w:gridCol w:w="850"/>
        <w:gridCol w:w="993"/>
        <w:gridCol w:w="850"/>
        <w:gridCol w:w="992"/>
        <w:gridCol w:w="851"/>
        <w:gridCol w:w="1099"/>
      </w:tblGrid>
      <w:tr w:rsidR="008B3024"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</w:pPr>
          </w:p>
        </w:tc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Наименование документа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Зам.</w:t>
            </w:r>
          </w:p>
          <w:p w:rsidR="008B3024" w:rsidRDefault="00C32CED">
            <w:pPr>
              <w:jc w:val="center"/>
            </w:pPr>
            <w:r>
              <w:t xml:space="preserve">директора </w:t>
            </w:r>
            <w:proofErr w:type="spellStart"/>
            <w:r>
              <w:t>поУР</w:t>
            </w:r>
            <w:proofErr w:type="spellEnd"/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 xml:space="preserve">Кол-во </w:t>
            </w:r>
            <w:proofErr w:type="spellStart"/>
            <w:proofErr w:type="gramStart"/>
            <w:r>
              <w:t>экз</w:t>
            </w:r>
            <w:proofErr w:type="spellEnd"/>
            <w:proofErr w:type="gramEnd"/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Мет</w:t>
            </w:r>
            <w:proofErr w:type="gramStart"/>
            <w:r>
              <w:t>.</w:t>
            </w:r>
            <w:proofErr w:type="gramEnd"/>
            <w:r>
              <w:t xml:space="preserve">  </w:t>
            </w:r>
            <w:proofErr w:type="gramStart"/>
            <w:r>
              <w:t>к</w:t>
            </w:r>
            <w:proofErr w:type="gramEnd"/>
            <w:r>
              <w:t>абинет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Кол-во экз.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Зав.</w:t>
            </w:r>
          </w:p>
          <w:p w:rsidR="008B3024" w:rsidRDefault="00C32CED">
            <w:pPr>
              <w:jc w:val="center"/>
            </w:pPr>
            <w:r>
              <w:t>отделением</w:t>
            </w:r>
          </w:p>
          <w:p w:rsidR="008B3024" w:rsidRDefault="008B302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Кол-во экз.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ПЦК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Кол-во экз.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Преподаватель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Кол-во экз.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 xml:space="preserve">Ст. методист </w:t>
            </w:r>
            <w:proofErr w:type="gramStart"/>
            <w:r>
              <w:t>по</w:t>
            </w:r>
            <w:proofErr w:type="gramEnd"/>
            <w:r>
              <w:t xml:space="preserve"> </w:t>
            </w:r>
            <w:proofErr w:type="spellStart"/>
            <w:r>
              <w:t>ПО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Кол-во экз.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Учебная часть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Кол-во экз.</w:t>
            </w:r>
          </w:p>
        </w:tc>
      </w:tr>
      <w:tr w:rsidR="008B3024"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</w:pPr>
            <w:r>
              <w:t>2.5</w:t>
            </w:r>
          </w:p>
        </w:tc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r>
              <w:rPr>
                <w:sz w:val="19"/>
                <w:szCs w:val="19"/>
              </w:rPr>
              <w:t>Дополнительные методические материалы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1 экз.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</w:pPr>
          </w:p>
        </w:tc>
      </w:tr>
      <w:tr w:rsidR="008B3024"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</w:pPr>
            <w:r>
              <w:t>2.6</w:t>
            </w:r>
          </w:p>
        </w:tc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r>
              <w:rPr>
                <w:sz w:val="19"/>
                <w:szCs w:val="19"/>
              </w:rPr>
              <w:t xml:space="preserve">Методические  пособия по курсовому и дипломному проектированию 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о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1экз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1экз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1 экз.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В соответствии с кол-во студентов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</w:pPr>
          </w:p>
        </w:tc>
      </w:tr>
      <w:tr w:rsidR="008B3024">
        <w:trPr>
          <w:trHeight w:val="335"/>
        </w:trPr>
        <w:tc>
          <w:tcPr>
            <w:tcW w:w="15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  <w:rPr>
                <w:b/>
              </w:rPr>
            </w:pPr>
            <w:r>
              <w:rPr>
                <w:b/>
              </w:rPr>
              <w:t>3 Подготовка к аттестации</w:t>
            </w:r>
          </w:p>
        </w:tc>
      </w:tr>
      <w:tr w:rsidR="008B3024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</w:pPr>
            <w:r>
              <w:t>3.1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r>
              <w:t>Программам ГИА</w:t>
            </w:r>
          </w:p>
          <w:p w:rsidR="008B3024" w:rsidRDefault="008B3024"/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о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1 экз.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1 экз.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1 экз.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1 экз.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</w:tr>
      <w:tr w:rsidR="008B3024">
        <w:trPr>
          <w:trHeight w:val="19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</w:pPr>
            <w:r>
              <w:t>3.2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r>
              <w:t>Комплект КОС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</w:pP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</w:pPr>
            <w:r>
              <w:t>о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</w:pPr>
            <w:r>
              <w:t>1 экз.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</w:pPr>
            <w:r>
              <w:t>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C32CED">
            <w:pPr>
              <w:jc w:val="center"/>
            </w:pPr>
            <w:r>
              <w:t>1 экз.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</w:tr>
      <w:tr w:rsidR="008B3024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</w:pPr>
            <w:r>
              <w:t>3.3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r>
              <w:t>Комплект документов для  проведения промежуточной аттестации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</w:pP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</w:pP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</w:pPr>
            <w:r>
              <w:t>1 экз.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024" w:rsidRDefault="008B302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</w:pPr>
            <w:r>
              <w:t>о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</w:pPr>
            <w:r>
              <w:t>1 экз.</w:t>
            </w:r>
          </w:p>
        </w:tc>
      </w:tr>
      <w:tr w:rsidR="008B3024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</w:pPr>
            <w:r>
              <w:t>3.4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r>
              <w:t>Комплект документов для подготовки промежуточной аттестации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</w:pP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</w:pP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</w:pPr>
            <w:r>
              <w:t>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Кол-во экз. в зависимости от наполняемости группы.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</w:pPr>
          </w:p>
        </w:tc>
      </w:tr>
      <w:tr w:rsidR="008B3024"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</w:pPr>
            <w:r>
              <w:t>3.5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r>
              <w:t>Методические материалы для подготовки к текущему и рубежному контролю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</w:pP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</w:pP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</w:pPr>
            <w:r>
              <w:t xml:space="preserve">1экз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</w:pPr>
            <w:r>
              <w:rPr>
                <w:sz w:val="18"/>
                <w:szCs w:val="18"/>
              </w:rPr>
              <w:t>Кол-во экз. в зависимости от наполняемости группы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</w:pPr>
          </w:p>
        </w:tc>
      </w:tr>
      <w:tr w:rsidR="008B3024"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</w:pPr>
            <w:r>
              <w:t>Анализ рубежного контроля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</w:pP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</w:pP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</w:pPr>
            <w:r>
              <w:t>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</w:pPr>
            <w:r>
              <w:t>1экз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</w:pPr>
            <w:r>
              <w:t>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</w:pPr>
            <w:r>
              <w:t>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C32CED">
            <w:pPr>
              <w:jc w:val="center"/>
            </w:pPr>
            <w:r>
              <w:t>1экз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024" w:rsidRDefault="008B3024">
            <w:pPr>
              <w:jc w:val="center"/>
            </w:pPr>
          </w:p>
        </w:tc>
      </w:tr>
    </w:tbl>
    <w:p w:rsidR="008B3024" w:rsidRDefault="008B3024"/>
    <w:sectPr w:rsidR="008B3024" w:rsidSect="008B3024">
      <w:footerReference w:type="default" r:id="rId13"/>
      <w:footerReference w:type="first" r:id="rId14"/>
      <w:pgSz w:w="16838" w:h="11906" w:orient="landscape"/>
      <w:pgMar w:top="1134" w:right="709" w:bottom="567" w:left="992" w:header="0" w:footer="170" w:gutter="0"/>
      <w:pgNumType w:start="15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2CED" w:rsidRDefault="00C32CED">
      <w:r>
        <w:separator/>
      </w:r>
    </w:p>
  </w:endnote>
  <w:endnote w:type="continuationSeparator" w:id="0">
    <w:p w:rsidR="00C32CED" w:rsidRDefault="00C32C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Malgun Gothic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;Times New Roman">
    <w:charset w:val="00"/>
    <w:family w:val="auto"/>
    <w:pitch w:val="default"/>
    <w:sig w:usb0="00000000" w:usb1="00000000" w:usb2="00000000" w:usb3="00000000" w:csb0="00000000" w:csb1="00000000"/>
  </w:font>
  <w:font w:name="+mj-ea;Times New Roman">
    <w:charset w:val="00"/>
    <w:family w:val="auto"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024" w:rsidRDefault="008B3024">
    <w:pPr>
      <w:pStyle w:val="Footer"/>
      <w:tabs>
        <w:tab w:val="clear" w:pos="4677"/>
        <w:tab w:val="clear" w:pos="9355"/>
        <w:tab w:val="left" w:pos="1060"/>
      </w:tabs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024" w:rsidRDefault="008B302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024" w:rsidRDefault="008B3024">
    <w:pPr>
      <w:pStyle w:val="Footer"/>
      <w:tabs>
        <w:tab w:val="clear" w:pos="4677"/>
        <w:tab w:val="clear" w:pos="9355"/>
        <w:tab w:val="left" w:pos="1060"/>
      </w:tabs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024" w:rsidRDefault="008B3024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024" w:rsidRDefault="008B3024">
    <w:pPr>
      <w:pStyle w:val="Footer"/>
      <w:tabs>
        <w:tab w:val="clear" w:pos="4677"/>
        <w:tab w:val="clear" w:pos="9355"/>
        <w:tab w:val="left" w:pos="1060"/>
      </w:tabs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024" w:rsidRDefault="008B3024">
    <w:pPr>
      <w:pStyle w:val="Footer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024" w:rsidRDefault="008B3024">
    <w:pPr>
      <w:pStyle w:val="Footer"/>
      <w:tabs>
        <w:tab w:val="clear" w:pos="4677"/>
        <w:tab w:val="clear" w:pos="9355"/>
        <w:tab w:val="left" w:pos="1060"/>
      </w:tabs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024" w:rsidRDefault="008B302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2CED" w:rsidRDefault="00C32CED">
      <w:pPr>
        <w:rPr>
          <w:sz w:val="12"/>
        </w:rPr>
      </w:pPr>
      <w:r>
        <w:separator/>
      </w:r>
    </w:p>
  </w:footnote>
  <w:footnote w:type="continuationSeparator" w:id="0">
    <w:p w:rsidR="00C32CED" w:rsidRDefault="00C32CED">
      <w:pPr>
        <w:rPr>
          <w:sz w:val="12"/>
        </w:rPr>
      </w:pPr>
      <w:r>
        <w:continuationSeparator/>
      </w:r>
    </w:p>
  </w:footnote>
  <w:footnote w:id="1">
    <w:p w:rsidR="008B3024" w:rsidRDefault="00C32CED">
      <w:pPr>
        <w:pStyle w:val="ad"/>
      </w:pPr>
      <w:r>
        <w:rPr>
          <w:rStyle w:val="FootnoteCharacters"/>
        </w:rPr>
        <w:footnoteRef/>
      </w:r>
      <w:r>
        <w:t xml:space="preserve"> </w:t>
      </w:r>
      <w:r>
        <w:t xml:space="preserve">для учебных дисциплин, профессиональных модулей по наиболее </w:t>
      </w:r>
      <w:proofErr w:type="gramStart"/>
      <w:r>
        <w:t>востребованным</w:t>
      </w:r>
      <w:proofErr w:type="gramEnd"/>
      <w:r>
        <w:t xml:space="preserve"> на рынке труда, новых и перспективных специальностей - примерная основная образовательная программа по специальности</w:t>
      </w:r>
    </w:p>
    <w:p w:rsidR="008B3024" w:rsidRDefault="008B3024">
      <w:pPr>
        <w:pStyle w:val="ad"/>
      </w:pPr>
    </w:p>
  </w:footnote>
  <w:footnote w:id="2">
    <w:p w:rsidR="008B3024" w:rsidRDefault="00C32CED">
      <w:pPr>
        <w:pStyle w:val="ad"/>
      </w:pPr>
      <w:r>
        <w:rPr>
          <w:rStyle w:val="FootnoteCharacters"/>
        </w:rPr>
        <w:footnoteRef/>
      </w:r>
      <w:r>
        <w:t xml:space="preserve"> для учебных дисциплин, профессиональных модулей по наиболее в</w:t>
      </w:r>
      <w:r>
        <w:t>остребованным на рынке труда, новых и перспективных специальносте</w:t>
      </w:r>
      <w:proofErr w:type="gramStart"/>
      <w:r>
        <w:t>й-</w:t>
      </w:r>
      <w:proofErr w:type="gramEnd"/>
      <w:r>
        <w:t xml:space="preserve"> примерная основная образовательная программа по специальности</w:t>
      </w:r>
    </w:p>
  </w:footnote>
  <w:footnote w:id="3">
    <w:p w:rsidR="008B3024" w:rsidRDefault="00C32CED">
      <w:pPr>
        <w:pStyle w:val="ad"/>
      </w:pPr>
      <w:r>
        <w:rPr>
          <w:rStyle w:val="FootnoteCharacters"/>
        </w:rPr>
        <w:footnoteRef/>
      </w:r>
      <w:r>
        <w:t xml:space="preserve"> пункты 1.4, 1.5   относятся к УМК профессионального модуля</w:t>
      </w:r>
    </w:p>
  </w:footnote>
  <w:footnote w:id="4">
    <w:p w:rsidR="008B3024" w:rsidRDefault="00C32CED">
      <w:pPr>
        <w:pStyle w:val="ad"/>
      </w:pPr>
      <w:r>
        <w:rPr>
          <w:rStyle w:val="FootnoteCharacters"/>
        </w:rPr>
        <w:footnoteRef/>
      </w:r>
      <w:r>
        <w:t xml:space="preserve">  Пункт 2.6 относится к УМК учебных дисциплин, профессиональных </w:t>
      </w:r>
      <w:r>
        <w:t>модулей, по которым предусмотрен курсовой проект (работа)</w:t>
      </w:r>
    </w:p>
  </w:footnote>
  <w:footnote w:id="5">
    <w:p w:rsidR="008B3024" w:rsidRDefault="00C32CED">
      <w:pPr>
        <w:pStyle w:val="ad"/>
      </w:pPr>
      <w:r>
        <w:rPr>
          <w:rStyle w:val="FootnoteCharacters"/>
        </w:rPr>
        <w:footnoteRef/>
      </w:r>
      <w:r>
        <w:rPr>
          <w:i/>
          <w:sz w:val="22"/>
          <w:szCs w:val="22"/>
        </w:rPr>
        <w:t xml:space="preserve"> Устанавливается в соответствии с календарно-тематическим планом учебной дисциплины /</w:t>
      </w:r>
      <w:proofErr w:type="spellStart"/>
      <w:proofErr w:type="gramStart"/>
      <w:r>
        <w:rPr>
          <w:i/>
          <w:sz w:val="22"/>
          <w:szCs w:val="22"/>
        </w:rPr>
        <w:t>меж-дисциплинарного</w:t>
      </w:r>
      <w:proofErr w:type="spellEnd"/>
      <w:proofErr w:type="gramEnd"/>
      <w:r>
        <w:rPr>
          <w:i/>
          <w:sz w:val="22"/>
          <w:szCs w:val="22"/>
        </w:rPr>
        <w:t xml:space="preserve"> курса</w:t>
      </w:r>
    </w:p>
  </w:footnote>
  <w:footnote w:id="6">
    <w:p w:rsidR="008B3024" w:rsidRDefault="00C32CED">
      <w:pPr>
        <w:pStyle w:val="ad"/>
      </w:pPr>
      <w:r>
        <w:rPr>
          <w:rStyle w:val="FootnoteCharacters"/>
        </w:rPr>
        <w:footnoteRef/>
      </w:r>
      <w:r>
        <w:rPr>
          <w:i/>
          <w:sz w:val="22"/>
          <w:szCs w:val="22"/>
        </w:rPr>
        <w:t xml:space="preserve"> Для учебных дисциплин общеобразовательного цикла личностные результаты не предусматр</w:t>
      </w:r>
      <w:r>
        <w:rPr>
          <w:i/>
          <w:sz w:val="22"/>
          <w:szCs w:val="22"/>
        </w:rPr>
        <w:t>иваются</w:t>
      </w:r>
    </w:p>
  </w:footnote>
  <w:footnote w:id="7">
    <w:p w:rsidR="008B3024" w:rsidRDefault="00C32CED">
      <w:pPr>
        <w:pStyle w:val="ad"/>
      </w:pPr>
      <w:r>
        <w:rPr>
          <w:rStyle w:val="FootnoteCharacters"/>
        </w:rPr>
        <w:footnoteRef/>
      </w:r>
      <w:r>
        <w:rPr>
          <w:i/>
          <w:sz w:val="22"/>
          <w:szCs w:val="22"/>
        </w:rPr>
        <w:t xml:space="preserve"> Для учебных дисциплин </w:t>
      </w:r>
      <w:proofErr w:type="spellStart"/>
      <w:r>
        <w:rPr>
          <w:i/>
          <w:sz w:val="22"/>
          <w:szCs w:val="22"/>
        </w:rPr>
        <w:t>общепрофессионального</w:t>
      </w:r>
      <w:proofErr w:type="spellEnd"/>
      <w:r>
        <w:rPr>
          <w:i/>
          <w:sz w:val="22"/>
          <w:szCs w:val="22"/>
        </w:rPr>
        <w:t xml:space="preserve"> цикла в соответствии с рабочей программой, для учебных дисциплин общеобразовательного цикла п.1.2 не предусматривается</w:t>
      </w:r>
    </w:p>
  </w:footnote>
  <w:footnote w:id="8">
    <w:p w:rsidR="008B3024" w:rsidRDefault="00C32CED">
      <w:pPr>
        <w:pStyle w:val="ad"/>
      </w:pPr>
      <w:r>
        <w:rPr>
          <w:rStyle w:val="FootnoteCharacters"/>
        </w:rPr>
        <w:footnoteRef/>
      </w:r>
      <w:r>
        <w:rPr>
          <w:i/>
          <w:sz w:val="22"/>
          <w:szCs w:val="22"/>
        </w:rPr>
        <w:t xml:space="preserve"> Умения и знания устанавливаются в соответствии с рабочей программой учебной дисци</w:t>
      </w:r>
      <w:r>
        <w:rPr>
          <w:i/>
          <w:sz w:val="22"/>
          <w:szCs w:val="22"/>
        </w:rPr>
        <w:t>плины/профессионального модуля и конкретизируются для данного учебного занятия</w:t>
      </w:r>
    </w:p>
  </w:footnote>
  <w:footnote w:id="9">
    <w:p w:rsidR="008B3024" w:rsidRDefault="00C32CED">
      <w:pPr>
        <w:pStyle w:val="ad"/>
      </w:pPr>
      <w:r>
        <w:rPr>
          <w:rStyle w:val="FootnoteCharacters"/>
        </w:rPr>
        <w:footnoteRef/>
      </w:r>
      <w:r>
        <w:rPr>
          <w:i/>
          <w:sz w:val="22"/>
          <w:szCs w:val="22"/>
        </w:rPr>
        <w:t xml:space="preserve"> Структурные элементы учебного занятия могут преподавателем моделироваться в зависимости от вида занятия, форм и методов проведения</w:t>
      </w:r>
    </w:p>
  </w:footnote>
  <w:footnote w:id="10">
    <w:p w:rsidR="008B3024" w:rsidRDefault="00C32CED">
      <w:pPr>
        <w:pStyle w:val="ad"/>
      </w:pPr>
      <w:r>
        <w:rPr>
          <w:rStyle w:val="FootnoteCharacters"/>
        </w:rPr>
        <w:footnoteRef/>
      </w:r>
      <w:r>
        <w:t xml:space="preserve"> О - оригинал</w:t>
      </w:r>
    </w:p>
  </w:footnote>
  <w:footnote w:id="11">
    <w:p w:rsidR="008B3024" w:rsidRDefault="00C32CED">
      <w:pPr>
        <w:pStyle w:val="ad"/>
      </w:pPr>
      <w:r>
        <w:rPr>
          <w:rStyle w:val="FootnoteCharacters"/>
        </w:rPr>
        <w:footnoteRef/>
      </w:r>
      <w:r>
        <w:t xml:space="preserve"> </w:t>
      </w:r>
      <w:proofErr w:type="gramStart"/>
      <w:r>
        <w:t>К</w:t>
      </w:r>
      <w:proofErr w:type="gramEnd"/>
      <w:r>
        <w:t xml:space="preserve"> - копия</w:t>
      </w:r>
    </w:p>
  </w:footnote>
  <w:footnote w:id="12">
    <w:p w:rsidR="008B3024" w:rsidRDefault="00C32CED">
      <w:pPr>
        <w:pStyle w:val="ad"/>
      </w:pPr>
      <w:r>
        <w:rPr>
          <w:rStyle w:val="FootnoteCharacters"/>
        </w:rPr>
        <w:footnoteRef/>
      </w:r>
      <w:r>
        <w:t xml:space="preserve"> И – использоват</w:t>
      </w:r>
      <w:r>
        <w:t>ь в работе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8862B9"/>
    <w:multiLevelType w:val="hybridMultilevel"/>
    <w:tmpl w:val="347028F8"/>
    <w:lvl w:ilvl="0" w:tplc="262A90C8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BC80E4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B5F88E3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0E005E7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F3D85B9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C6A8970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9D3ED70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2E20DE0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6B54D08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3024"/>
    <w:rsid w:val="0059605B"/>
    <w:rsid w:val="008B3024"/>
    <w:rsid w:val="00C32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shape 1"/>
        <o:r id="V:Rule2" type="connector" idref="#shape 2"/>
        <o:r id="V:Rule3" type="connector" idref="#shape 3"/>
        <o:r id="V:Rule4" type="connector" idref="#shape 4"/>
        <o:r id="V:Rule5" type="connector" idref="#shape 5"/>
        <o:r id="V:Rule6" type="connector" idref="#shape 6"/>
        <o:r id="V:Rule7" type="connector" idref="#shape 7"/>
        <o:r id="V:Rule8" type="connector" idref="#shape 8"/>
        <o:r id="V:Rule9" type="connector" idref="#shape 15"/>
        <o:r id="V:Rule10" type="connector" idref="#shape 16"/>
        <o:r id="V:Rule11" type="connector" idref="#shape 17"/>
        <o:r id="V:Rule12" type="connector" idref="#shape 18"/>
        <o:r id="V:Rule13" type="connector" idref="#shape 19"/>
        <o:r id="V:Rule14" type="connector" idref="#shape 20"/>
        <o:r id="V:Rule15" type="connector" idref="#shape 21"/>
        <o:r id="V:Rule16" type="connector" idref="#shape 22"/>
        <o:r id="V:Rule17" type="connector" idref="#shape 23"/>
        <o:r id="V:Rule18" type="connector" idref="#shape 24"/>
        <o:r id="V:Rule19" type="connector" idref="#shape 25"/>
        <o:r id="V:Rule20" type="connector" idref="#shape 26"/>
        <o:r id="V:Rule21" type="connector" idref="#shape 27"/>
        <o:r id="V:Rule22" type="connector" idref="#shape 28"/>
        <o:r id="V:Rule23" type="connector" idref="#shape 38"/>
        <o:r id="V:Rule24" type="connector" idref="#shape 39"/>
        <o:r id="V:Rule25" type="connector" idref="#shape 40"/>
        <o:r id="V:Rule26" type="connector" idref="#shape 41"/>
        <o:r id="V:Rule27" type="connector" idref="#shape 43"/>
        <o:r id="V:Rule28" type="connector" idref="#shape 44"/>
        <o:r id="V:Rule29" type="connector" idref="#shape 47"/>
        <o:r id="V:Rule30" type="connector" idref="#shape 48"/>
        <o:r id="V:Rule31" type="connector" idref="#shape 51"/>
        <o:r id="V:Rule32" type="connector" idref="#shape 52"/>
        <o:r id="V:Rule33" type="connector" idref="#shape 53"/>
        <o:r id="V:Rule34" type="connector" idref="#shape 56"/>
        <o:r id="V:Rule35" type="connector" idref="#shape 57"/>
        <o:r id="V:Rule36" type="connector" idref="#shape 59"/>
        <o:r id="V:Rule37" type="connector" idref="#shape 60"/>
        <o:r id="V:Rule38" type="connector" idref="#shape 61"/>
        <o:r id="V:Rule39" type="connector" idref="#shape 62"/>
        <o:r id="V:Rule40" type="connector" idref="#shape 63"/>
        <o:r id="V:Rule41" type="connector" idref="#shape 64"/>
        <o:r id="V:Rule42" type="connector" idref="#shape 65"/>
        <o:r id="V:Rule43" type="connector" idref="#shape 66"/>
        <o:r id="V:Rule44" type="connector" idref="#shape 67"/>
        <o:r id="V:Rule45" type="connector" idref="#shape 68"/>
        <o:r id="V:Rule46" type="connector" idref="#shape 69"/>
        <o:r id="V:Rule47" type="connector" idref="#shape 70"/>
        <o:r id="V:Rule48" type="connector" idref="#shape 71"/>
        <o:r id="V:Rule49" type="connector" idref="#shape 72"/>
        <o:r id="V:Rule50" type="connector" idref="#shape 73"/>
        <o:r id="V:Rule51" type="connector" idref="#shape 74"/>
        <o:r id="V:Rule52" type="connector" idref="#shape 75"/>
        <o:r id="V:Rule53" type="connector" idref="#shape 76"/>
        <o:r id="V:Rule54" type="connector" idref="#shape 77"/>
        <o:r id="V:Rule55" type="connector" idref="#shape 78"/>
        <o:r id="V:Rule56" type="connector" idref="#shape 79"/>
        <o:r id="V:Rule57" type="connector" idref="#shape 80"/>
        <o:r id="V:Rule58" type="connector" idref="#shape 81"/>
        <o:r id="V:Rule59" type="connector" idref="#shape 82"/>
        <o:r id="V:Rule60" type="connector" idref="#shape 99"/>
        <o:r id="V:Rule61" type="connector" idref="#shape 101"/>
        <o:r id="V:Rule62" type="connector" idref="#shape 103"/>
        <o:r id="V:Rule63" type="connector" idref="#shape 105"/>
        <o:r id="V:Rule64" type="connector" idref="#shape 106"/>
        <o:r id="V:Rule65" type="connector" idref="#shape 10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024"/>
    <w:rPr>
      <w:rFonts w:eastAsia="Times New Roman" w:cs="Times New Roman"/>
      <w:sz w:val="20"/>
      <w:szCs w:val="20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B3024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8B3024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8B3024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8B3024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8B3024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8B3024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8B3024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8B3024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8B3024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8B3024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8B3024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8B3024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8B3024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8B3024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8B3024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8B3024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8B3024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rsid w:val="008B30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4">
    <w:name w:val="No Spacing"/>
    <w:uiPriority w:val="1"/>
    <w:qFormat/>
    <w:rsid w:val="008B3024"/>
  </w:style>
  <w:style w:type="paragraph" w:styleId="a5">
    <w:name w:val="Title"/>
    <w:basedOn w:val="a"/>
    <w:next w:val="a"/>
    <w:link w:val="a6"/>
    <w:uiPriority w:val="10"/>
    <w:qFormat/>
    <w:rsid w:val="008B3024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8B3024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8B3024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8B3024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8B3024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8B3024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8B302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8B3024"/>
    <w:rPr>
      <w:i/>
    </w:rPr>
  </w:style>
  <w:style w:type="character" w:customStyle="1" w:styleId="HeaderChar">
    <w:name w:val="Header Char"/>
    <w:link w:val="Header"/>
    <w:uiPriority w:val="99"/>
    <w:rsid w:val="008B3024"/>
  </w:style>
  <w:style w:type="character" w:customStyle="1" w:styleId="FooterChar">
    <w:name w:val="Footer Char"/>
    <w:link w:val="Footer"/>
    <w:uiPriority w:val="99"/>
    <w:rsid w:val="008B3024"/>
  </w:style>
  <w:style w:type="character" w:customStyle="1" w:styleId="CaptionChar">
    <w:name w:val="Caption Char"/>
    <w:link w:val="Footer"/>
    <w:uiPriority w:val="99"/>
    <w:rsid w:val="008B3024"/>
  </w:style>
  <w:style w:type="table" w:styleId="ab">
    <w:name w:val="Table Grid"/>
    <w:uiPriority w:val="59"/>
    <w:rsid w:val="008B302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8B3024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8B3024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8B3024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8B302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8B302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8B302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8B3024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8B3024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8B3024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8B3024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8B3024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8B3024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8B3024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8B3024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8B3024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8B3024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8B3024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8B3024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8B3024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8B3024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8B3024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8B3024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8B3024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8B3024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8B3024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8B3024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8B3024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8B3024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8B3024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8B3024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8B3024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8B3024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8B3024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8B3024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8B302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8B302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8B302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8B302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8B302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8B302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8B302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8B3024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8B3024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8B3024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8B3024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8B3024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8B3024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8B3024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8B3024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8B3024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8B3024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8B3024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8B3024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8B3024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8B3024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8B3024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8B3024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8B3024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8B3024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8B3024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8B3024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8B3024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8B3024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8B3024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8B3024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8B3024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8B3024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8B3024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8B3024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8B3024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8B3024"/>
    <w:rPr>
      <w:color w:val="0000FF" w:themeColor="hyperlink"/>
      <w:u w:val="single"/>
    </w:rPr>
  </w:style>
  <w:style w:type="character" w:customStyle="1" w:styleId="1">
    <w:name w:val="Текст сноски Знак1"/>
    <w:link w:val="ad"/>
    <w:uiPriority w:val="99"/>
    <w:rsid w:val="008B3024"/>
    <w:rPr>
      <w:sz w:val="18"/>
    </w:rPr>
  </w:style>
  <w:style w:type="character" w:customStyle="1" w:styleId="10">
    <w:name w:val="Текст концевой сноски Знак1"/>
    <w:link w:val="ae"/>
    <w:uiPriority w:val="99"/>
    <w:rsid w:val="008B3024"/>
    <w:rPr>
      <w:sz w:val="20"/>
    </w:rPr>
  </w:style>
  <w:style w:type="paragraph" w:styleId="11">
    <w:name w:val="toc 1"/>
    <w:basedOn w:val="a"/>
    <w:next w:val="a"/>
    <w:uiPriority w:val="39"/>
    <w:unhideWhenUsed/>
    <w:rsid w:val="008B3024"/>
    <w:pPr>
      <w:spacing w:after="57"/>
    </w:pPr>
  </w:style>
  <w:style w:type="paragraph" w:styleId="21">
    <w:name w:val="toc 2"/>
    <w:basedOn w:val="a"/>
    <w:next w:val="a"/>
    <w:uiPriority w:val="39"/>
    <w:unhideWhenUsed/>
    <w:rsid w:val="008B3024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8B3024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8B3024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8B3024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8B3024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8B3024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8B3024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8B3024"/>
    <w:pPr>
      <w:spacing w:after="57"/>
      <w:ind w:left="2268"/>
    </w:pPr>
  </w:style>
  <w:style w:type="paragraph" w:styleId="af">
    <w:name w:val="TOC Heading"/>
    <w:uiPriority w:val="39"/>
    <w:unhideWhenUsed/>
    <w:rsid w:val="008B3024"/>
  </w:style>
  <w:style w:type="paragraph" w:styleId="af0">
    <w:name w:val="table of figures"/>
    <w:basedOn w:val="a"/>
    <w:next w:val="a"/>
    <w:uiPriority w:val="99"/>
    <w:unhideWhenUsed/>
    <w:rsid w:val="008B3024"/>
  </w:style>
  <w:style w:type="paragraph" w:customStyle="1" w:styleId="Heading1">
    <w:name w:val="Heading 1"/>
    <w:basedOn w:val="a"/>
    <w:next w:val="a"/>
    <w:link w:val="Heading1Char"/>
    <w:qFormat/>
    <w:rsid w:val="008B3024"/>
    <w:pPr>
      <w:keepNext/>
      <w:numPr>
        <w:numId w:val="1"/>
      </w:numPr>
      <w:ind w:firstLine="284"/>
      <w:outlineLvl w:val="0"/>
    </w:pPr>
    <w:rPr>
      <w:sz w:val="24"/>
      <w:szCs w:val="24"/>
    </w:rPr>
  </w:style>
  <w:style w:type="character" w:customStyle="1" w:styleId="WW8Num1z0">
    <w:name w:val="WW8Num1z0"/>
    <w:qFormat/>
    <w:rsid w:val="008B3024"/>
    <w:rPr>
      <w:rFonts w:ascii="Times New Roman" w:hAnsi="Times New Roman" w:cs="Times New Roman"/>
    </w:rPr>
  </w:style>
  <w:style w:type="character" w:customStyle="1" w:styleId="WW8Num2z0">
    <w:name w:val="WW8Num2z0"/>
    <w:qFormat/>
    <w:rsid w:val="008B3024"/>
    <w:rPr>
      <w:rFonts w:ascii="Symbol" w:hAnsi="Symbol" w:cs="Symbol"/>
    </w:rPr>
  </w:style>
  <w:style w:type="character" w:customStyle="1" w:styleId="WW8Num3z0">
    <w:name w:val="WW8Num3z0"/>
    <w:qFormat/>
    <w:rsid w:val="008B3024"/>
    <w:rPr>
      <w:rFonts w:ascii="Wingdings" w:hAnsi="Wingdings" w:cs="Wingdings"/>
    </w:rPr>
  </w:style>
  <w:style w:type="character" w:customStyle="1" w:styleId="WW8Num4z0">
    <w:name w:val="WW8Num4z0"/>
    <w:qFormat/>
    <w:rsid w:val="008B3024"/>
    <w:rPr>
      <w:rFonts w:ascii="Arial" w:hAnsi="Arial" w:cs="Arial"/>
    </w:rPr>
  </w:style>
  <w:style w:type="character" w:customStyle="1" w:styleId="WW8Num5z0">
    <w:name w:val="WW8Num5z0"/>
    <w:qFormat/>
    <w:rsid w:val="008B3024"/>
    <w:rPr>
      <w:rFonts w:ascii="Times New Roman" w:hAnsi="Times New Roman" w:cs="Times New Roman"/>
    </w:rPr>
  </w:style>
  <w:style w:type="character" w:customStyle="1" w:styleId="WW8Num6z0">
    <w:name w:val="WW8Num6z0"/>
    <w:qFormat/>
    <w:rsid w:val="008B3024"/>
    <w:rPr>
      <w:rFonts w:ascii="Symbol" w:hAnsi="Symbol" w:cs="Symbol"/>
    </w:rPr>
  </w:style>
  <w:style w:type="character" w:customStyle="1" w:styleId="WW8Num7z0">
    <w:name w:val="WW8Num7z0"/>
    <w:qFormat/>
    <w:rsid w:val="008B3024"/>
    <w:rPr>
      <w:rFonts w:ascii="Times New Roman" w:hAnsi="Times New Roman" w:cs="Times New Roman"/>
    </w:rPr>
  </w:style>
  <w:style w:type="character" w:customStyle="1" w:styleId="WW8Num8z0">
    <w:name w:val="WW8Num8z0"/>
    <w:qFormat/>
    <w:rsid w:val="008B3024"/>
    <w:rPr>
      <w:rFonts w:ascii="Times New Roman" w:hAnsi="Times New Roman" w:cs="Times New Roman"/>
    </w:rPr>
  </w:style>
  <w:style w:type="character" w:customStyle="1" w:styleId="WW8Num9z0">
    <w:name w:val="WW8Num9z0"/>
    <w:qFormat/>
    <w:rsid w:val="008B3024"/>
    <w:rPr>
      <w:rFonts w:ascii="Times New Roman" w:hAnsi="Times New Roman" w:cs="Times New Roman"/>
    </w:rPr>
  </w:style>
  <w:style w:type="character" w:customStyle="1" w:styleId="WW8Num10z0">
    <w:name w:val="WW8Num10z0"/>
    <w:qFormat/>
    <w:rsid w:val="008B3024"/>
    <w:rPr>
      <w:rFonts w:ascii="Times New Roman" w:hAnsi="Times New Roman" w:cs="Times New Roman"/>
    </w:rPr>
  </w:style>
  <w:style w:type="character" w:customStyle="1" w:styleId="WW8Num11z0">
    <w:name w:val="WW8Num11z0"/>
    <w:qFormat/>
    <w:rsid w:val="008B3024"/>
    <w:rPr>
      <w:rFonts w:ascii="Times New Roman" w:hAnsi="Times New Roman" w:cs="Times New Roman"/>
    </w:rPr>
  </w:style>
  <w:style w:type="character" w:customStyle="1" w:styleId="WW8Num12z0">
    <w:name w:val="WW8Num12z0"/>
    <w:qFormat/>
    <w:rsid w:val="008B3024"/>
    <w:rPr>
      <w:rFonts w:ascii="Times New Roman" w:hAnsi="Times New Roman" w:cs="Times New Roman"/>
    </w:rPr>
  </w:style>
  <w:style w:type="character" w:customStyle="1" w:styleId="WW8Num13z0">
    <w:name w:val="WW8Num13z0"/>
    <w:qFormat/>
    <w:rsid w:val="008B3024"/>
  </w:style>
  <w:style w:type="character" w:customStyle="1" w:styleId="WW8Num14z0">
    <w:name w:val="WW8Num14z0"/>
    <w:qFormat/>
    <w:rsid w:val="008B3024"/>
  </w:style>
  <w:style w:type="character" w:customStyle="1" w:styleId="WW8Num15z0">
    <w:name w:val="WW8Num15z0"/>
    <w:qFormat/>
    <w:rsid w:val="008B3024"/>
    <w:rPr>
      <w:rFonts w:ascii="Symbol" w:hAnsi="Symbol" w:cs="Symbol"/>
    </w:rPr>
  </w:style>
  <w:style w:type="character" w:customStyle="1" w:styleId="WW8Num16z0">
    <w:name w:val="WW8Num16z0"/>
    <w:qFormat/>
    <w:rsid w:val="008B3024"/>
    <w:rPr>
      <w:rFonts w:ascii="Times New Roman" w:hAnsi="Times New Roman" w:cs="Times New Roman"/>
    </w:rPr>
  </w:style>
  <w:style w:type="character" w:customStyle="1" w:styleId="WW8Num17z0">
    <w:name w:val="WW8Num17z0"/>
    <w:qFormat/>
    <w:rsid w:val="008B3024"/>
    <w:rPr>
      <w:rFonts w:ascii="Arial" w:hAnsi="Arial" w:cs="Arial"/>
    </w:rPr>
  </w:style>
  <w:style w:type="character" w:customStyle="1" w:styleId="WW8Num18z0">
    <w:name w:val="WW8Num18z0"/>
    <w:qFormat/>
    <w:rsid w:val="008B3024"/>
  </w:style>
  <w:style w:type="character" w:customStyle="1" w:styleId="WW8Num19z0">
    <w:name w:val="WW8Num19z0"/>
    <w:qFormat/>
    <w:rsid w:val="008B3024"/>
    <w:rPr>
      <w:rFonts w:ascii="Times New Roman" w:hAnsi="Times New Roman" w:cs="Times New Roman"/>
    </w:rPr>
  </w:style>
  <w:style w:type="character" w:customStyle="1" w:styleId="WW8Num20z0">
    <w:name w:val="WW8Num20z0"/>
    <w:qFormat/>
    <w:rsid w:val="008B3024"/>
    <w:rPr>
      <w:rFonts w:ascii="Times New Roman" w:hAnsi="Times New Roman" w:cs="Times New Roman"/>
    </w:rPr>
  </w:style>
  <w:style w:type="character" w:customStyle="1" w:styleId="WW8Num21z0">
    <w:name w:val="WW8Num21z0"/>
    <w:qFormat/>
    <w:rsid w:val="008B3024"/>
    <w:rPr>
      <w:rFonts w:ascii="Symbol" w:hAnsi="Symbol" w:cs="Symbol"/>
    </w:rPr>
  </w:style>
  <w:style w:type="character" w:customStyle="1" w:styleId="WW8Num22z0">
    <w:name w:val="WW8Num22z0"/>
    <w:qFormat/>
    <w:rsid w:val="008B3024"/>
    <w:rPr>
      <w:rFonts w:ascii="Times New Roman" w:hAnsi="Times New Roman" w:cs="Times New Roman"/>
    </w:rPr>
  </w:style>
  <w:style w:type="character" w:customStyle="1" w:styleId="WW8Num23z0">
    <w:name w:val="WW8Num23z0"/>
    <w:qFormat/>
    <w:rsid w:val="008B3024"/>
    <w:rPr>
      <w:rFonts w:ascii="Times New Roman" w:hAnsi="Times New Roman" w:cs="Times New Roman"/>
    </w:rPr>
  </w:style>
  <w:style w:type="character" w:customStyle="1" w:styleId="WW8Num24z0">
    <w:name w:val="WW8Num24z0"/>
    <w:qFormat/>
    <w:rsid w:val="008B3024"/>
    <w:rPr>
      <w:rFonts w:ascii="Times New Roman" w:hAnsi="Times New Roman" w:cs="Times New Roman"/>
    </w:rPr>
  </w:style>
  <w:style w:type="character" w:customStyle="1" w:styleId="WW8Num25z0">
    <w:name w:val="WW8Num25z0"/>
    <w:qFormat/>
    <w:rsid w:val="008B3024"/>
    <w:rPr>
      <w:rFonts w:ascii="Symbol" w:hAnsi="Symbol" w:cs="Symbol"/>
    </w:rPr>
  </w:style>
  <w:style w:type="character" w:customStyle="1" w:styleId="WW8Num26z0">
    <w:name w:val="WW8Num26z0"/>
    <w:qFormat/>
    <w:rsid w:val="008B3024"/>
    <w:rPr>
      <w:rFonts w:ascii="Symbol" w:hAnsi="Symbol" w:cs="Symbol"/>
    </w:rPr>
  </w:style>
  <w:style w:type="character" w:customStyle="1" w:styleId="WW8Num27z0">
    <w:name w:val="WW8Num27z0"/>
    <w:qFormat/>
    <w:rsid w:val="008B3024"/>
    <w:rPr>
      <w:rFonts w:ascii="Wingdings" w:hAnsi="Wingdings" w:cs="Wingdings"/>
    </w:rPr>
  </w:style>
  <w:style w:type="character" w:customStyle="1" w:styleId="WW8Num28z0">
    <w:name w:val="WW8Num28z0"/>
    <w:qFormat/>
    <w:rsid w:val="008B3024"/>
    <w:rPr>
      <w:rFonts w:ascii="Wingdings" w:hAnsi="Wingdings" w:cs="Wingdings"/>
    </w:rPr>
  </w:style>
  <w:style w:type="character" w:customStyle="1" w:styleId="WW8Num29z0">
    <w:name w:val="WW8Num29z0"/>
    <w:qFormat/>
    <w:rsid w:val="008B3024"/>
  </w:style>
  <w:style w:type="character" w:customStyle="1" w:styleId="WW8Num30z0">
    <w:name w:val="WW8Num30z0"/>
    <w:qFormat/>
    <w:rsid w:val="008B3024"/>
    <w:rPr>
      <w:sz w:val="16"/>
      <w:szCs w:val="20"/>
    </w:rPr>
  </w:style>
  <w:style w:type="character" w:customStyle="1" w:styleId="WW8Num31z0">
    <w:name w:val="WW8Num31z0"/>
    <w:qFormat/>
    <w:rsid w:val="008B3024"/>
    <w:rPr>
      <w:rFonts w:ascii="Symbol" w:hAnsi="Symbol" w:cs="Symbol"/>
    </w:rPr>
  </w:style>
  <w:style w:type="character" w:customStyle="1" w:styleId="WW8Num32z0">
    <w:name w:val="WW8Num32z0"/>
    <w:qFormat/>
    <w:rsid w:val="008B3024"/>
    <w:rPr>
      <w:rFonts w:ascii="Symbol" w:hAnsi="Symbol" w:cs="Symbol"/>
    </w:rPr>
  </w:style>
  <w:style w:type="character" w:customStyle="1" w:styleId="WW8Num33z0">
    <w:name w:val="WW8Num33z0"/>
    <w:qFormat/>
    <w:rsid w:val="008B3024"/>
    <w:rPr>
      <w:rFonts w:ascii="Times New Roman" w:hAnsi="Times New Roman" w:cs="Times New Roman"/>
    </w:rPr>
  </w:style>
  <w:style w:type="character" w:customStyle="1" w:styleId="WW8Num34z0">
    <w:name w:val="WW8Num34z0"/>
    <w:qFormat/>
    <w:rsid w:val="008B3024"/>
    <w:rPr>
      <w:rFonts w:ascii="Arial" w:hAnsi="Arial" w:cs="Arial"/>
    </w:rPr>
  </w:style>
  <w:style w:type="character" w:customStyle="1" w:styleId="WW8Num35z0">
    <w:name w:val="WW8Num35z0"/>
    <w:qFormat/>
    <w:rsid w:val="008B3024"/>
    <w:rPr>
      <w:rFonts w:ascii="Symbol" w:hAnsi="Symbol" w:cs="Symbol"/>
    </w:rPr>
  </w:style>
  <w:style w:type="character" w:customStyle="1" w:styleId="WW8Num36z0">
    <w:name w:val="WW8Num36z0"/>
    <w:qFormat/>
    <w:rsid w:val="008B3024"/>
    <w:rPr>
      <w:rFonts w:ascii="Times New Roman" w:hAnsi="Times New Roman" w:cs="Times New Roman"/>
    </w:rPr>
  </w:style>
  <w:style w:type="character" w:customStyle="1" w:styleId="WW8Num37z0">
    <w:name w:val="WW8Num37z0"/>
    <w:qFormat/>
    <w:rsid w:val="008B3024"/>
  </w:style>
  <w:style w:type="character" w:customStyle="1" w:styleId="WW8Num38z0">
    <w:name w:val="WW8Num38z0"/>
    <w:qFormat/>
    <w:rsid w:val="008B3024"/>
    <w:rPr>
      <w:rFonts w:ascii="Symbol" w:hAnsi="Symbol" w:cs="Symbol"/>
    </w:rPr>
  </w:style>
  <w:style w:type="character" w:customStyle="1" w:styleId="WW8Num39z0">
    <w:name w:val="WW8Num39z0"/>
    <w:qFormat/>
    <w:rsid w:val="008B3024"/>
    <w:rPr>
      <w:rFonts w:ascii="Times New Roman" w:hAnsi="Times New Roman" w:cs="Times New Roman"/>
    </w:rPr>
  </w:style>
  <w:style w:type="character" w:customStyle="1" w:styleId="WW8Num40z0">
    <w:name w:val="WW8Num40z0"/>
    <w:qFormat/>
    <w:rsid w:val="008B3024"/>
    <w:rPr>
      <w:rFonts w:ascii="Symbol" w:hAnsi="Symbol" w:cs="Symbol"/>
    </w:rPr>
  </w:style>
  <w:style w:type="character" w:customStyle="1" w:styleId="WW8Num41z0">
    <w:name w:val="WW8Num41z0"/>
    <w:qFormat/>
    <w:rsid w:val="008B3024"/>
    <w:rPr>
      <w:rFonts w:ascii="Wingdings" w:hAnsi="Wingdings" w:cs="Wingdings"/>
    </w:rPr>
  </w:style>
  <w:style w:type="character" w:customStyle="1" w:styleId="WW8Num42z0">
    <w:name w:val="WW8Num42z0"/>
    <w:qFormat/>
    <w:rsid w:val="008B3024"/>
    <w:rPr>
      <w:rFonts w:ascii="Calibri" w:hAnsi="Calibri" w:cs="Times New Roman"/>
    </w:rPr>
  </w:style>
  <w:style w:type="character" w:customStyle="1" w:styleId="WW8Num43z0">
    <w:name w:val="WW8Num43z0"/>
    <w:qFormat/>
    <w:rsid w:val="008B3024"/>
    <w:rPr>
      <w:rFonts w:ascii="Arial" w:hAnsi="Arial" w:cs="Arial"/>
    </w:rPr>
  </w:style>
  <w:style w:type="character" w:customStyle="1" w:styleId="WW8Num44z0">
    <w:name w:val="WW8Num44z0"/>
    <w:qFormat/>
    <w:rsid w:val="008B3024"/>
    <w:rPr>
      <w:rFonts w:ascii="Symbol" w:hAnsi="Symbol" w:cs="Symbol"/>
    </w:rPr>
  </w:style>
  <w:style w:type="character" w:customStyle="1" w:styleId="WW8Num45z0">
    <w:name w:val="WW8Num45z0"/>
    <w:qFormat/>
    <w:rsid w:val="008B3024"/>
  </w:style>
  <w:style w:type="character" w:customStyle="1" w:styleId="PageNumber">
    <w:name w:val="Page Number"/>
    <w:basedOn w:val="a0"/>
    <w:rsid w:val="008B3024"/>
  </w:style>
  <w:style w:type="character" w:customStyle="1" w:styleId="af1">
    <w:name w:val="Текст выноски Знак"/>
    <w:basedOn w:val="a0"/>
    <w:qFormat/>
    <w:rsid w:val="008B3024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qFormat/>
    <w:rsid w:val="008B3024"/>
    <w:rPr>
      <w:sz w:val="24"/>
      <w:szCs w:val="24"/>
    </w:rPr>
  </w:style>
  <w:style w:type="character" w:customStyle="1" w:styleId="12">
    <w:name w:val="Заголовок 1 Знак"/>
    <w:basedOn w:val="a0"/>
    <w:qFormat/>
    <w:rsid w:val="008B3024"/>
    <w:rPr>
      <w:sz w:val="24"/>
      <w:szCs w:val="24"/>
    </w:rPr>
  </w:style>
  <w:style w:type="character" w:styleId="af2">
    <w:name w:val="annotation reference"/>
    <w:basedOn w:val="a0"/>
    <w:qFormat/>
    <w:rsid w:val="008B3024"/>
    <w:rPr>
      <w:sz w:val="16"/>
      <w:szCs w:val="16"/>
    </w:rPr>
  </w:style>
  <w:style w:type="character" w:customStyle="1" w:styleId="af3">
    <w:name w:val="Текст примечания Знак"/>
    <w:basedOn w:val="a0"/>
    <w:qFormat/>
    <w:rsid w:val="008B3024"/>
  </w:style>
  <w:style w:type="character" w:customStyle="1" w:styleId="af4">
    <w:name w:val="Тема примечания Знак"/>
    <w:basedOn w:val="af3"/>
    <w:qFormat/>
    <w:rsid w:val="008B3024"/>
    <w:rPr>
      <w:b/>
      <w:bCs/>
    </w:rPr>
  </w:style>
  <w:style w:type="character" w:customStyle="1" w:styleId="af5">
    <w:name w:val="Основной текст с отступом Знак"/>
    <w:basedOn w:val="a0"/>
    <w:qFormat/>
    <w:rsid w:val="008B3024"/>
  </w:style>
  <w:style w:type="character" w:customStyle="1" w:styleId="af6">
    <w:name w:val="Верхний колонтитул Знак"/>
    <w:basedOn w:val="a0"/>
    <w:qFormat/>
    <w:rsid w:val="008B3024"/>
  </w:style>
  <w:style w:type="character" w:customStyle="1" w:styleId="af7">
    <w:name w:val="Текст концевой сноски Знак"/>
    <w:basedOn w:val="a0"/>
    <w:qFormat/>
    <w:rsid w:val="008B3024"/>
  </w:style>
  <w:style w:type="character" w:customStyle="1" w:styleId="EndnoteCharacters">
    <w:name w:val="Endnote Characters"/>
    <w:basedOn w:val="a0"/>
    <w:qFormat/>
    <w:rsid w:val="008B3024"/>
    <w:rPr>
      <w:vertAlign w:val="superscript"/>
    </w:rPr>
  </w:style>
  <w:style w:type="character" w:customStyle="1" w:styleId="af8">
    <w:name w:val="Нижний колонтитул Знак"/>
    <w:basedOn w:val="a0"/>
    <w:qFormat/>
    <w:rsid w:val="008B3024"/>
  </w:style>
  <w:style w:type="character" w:customStyle="1" w:styleId="af9">
    <w:name w:val="Текст сноски Знак"/>
    <w:basedOn w:val="a0"/>
    <w:qFormat/>
    <w:rsid w:val="008B3024"/>
  </w:style>
  <w:style w:type="character" w:customStyle="1" w:styleId="FootnoteCharacters">
    <w:name w:val="Footnote Characters"/>
    <w:basedOn w:val="a0"/>
    <w:qFormat/>
    <w:rsid w:val="008B3024"/>
    <w:rPr>
      <w:vertAlign w:val="superscript"/>
    </w:rPr>
  </w:style>
  <w:style w:type="character" w:styleId="afa">
    <w:name w:val="footnote reference"/>
    <w:rsid w:val="008B3024"/>
    <w:rPr>
      <w:vertAlign w:val="superscript"/>
    </w:rPr>
  </w:style>
  <w:style w:type="character" w:styleId="afb">
    <w:name w:val="endnote reference"/>
    <w:rsid w:val="008B3024"/>
    <w:rPr>
      <w:vertAlign w:val="superscript"/>
    </w:rPr>
  </w:style>
  <w:style w:type="paragraph" w:customStyle="1" w:styleId="Heading">
    <w:name w:val="Heading"/>
    <w:basedOn w:val="a"/>
    <w:next w:val="afc"/>
    <w:qFormat/>
    <w:rsid w:val="008B3024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c">
    <w:name w:val="Body Text"/>
    <w:basedOn w:val="a"/>
    <w:rsid w:val="008B3024"/>
    <w:pPr>
      <w:spacing w:after="140" w:line="276" w:lineRule="auto"/>
    </w:pPr>
  </w:style>
  <w:style w:type="paragraph" w:styleId="afd">
    <w:name w:val="List"/>
    <w:basedOn w:val="afc"/>
    <w:rsid w:val="008B3024"/>
  </w:style>
  <w:style w:type="paragraph" w:customStyle="1" w:styleId="Caption">
    <w:name w:val="Caption"/>
    <w:basedOn w:val="a"/>
    <w:link w:val="CaptionChar"/>
    <w:qFormat/>
    <w:rsid w:val="008B3024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rsid w:val="008B3024"/>
    <w:pPr>
      <w:suppressLineNumbers/>
    </w:pPr>
  </w:style>
  <w:style w:type="paragraph" w:customStyle="1" w:styleId="HeaderandFooter">
    <w:name w:val="Header and Footer"/>
    <w:basedOn w:val="a"/>
    <w:qFormat/>
    <w:rsid w:val="008B3024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a"/>
    <w:link w:val="HeaderChar"/>
    <w:rsid w:val="008B3024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a"/>
    <w:link w:val="CaptionChar"/>
    <w:rsid w:val="008B3024"/>
    <w:pPr>
      <w:tabs>
        <w:tab w:val="center" w:pos="4677"/>
        <w:tab w:val="right" w:pos="9355"/>
      </w:tabs>
    </w:pPr>
  </w:style>
  <w:style w:type="paragraph" w:styleId="afe">
    <w:name w:val="caption"/>
    <w:basedOn w:val="a"/>
    <w:next w:val="a"/>
    <w:qFormat/>
    <w:rsid w:val="008B3024"/>
    <w:rPr>
      <w:b/>
      <w:bCs/>
    </w:rPr>
  </w:style>
  <w:style w:type="paragraph" w:styleId="aff">
    <w:name w:val="Balloon Text"/>
    <w:basedOn w:val="a"/>
    <w:qFormat/>
    <w:rsid w:val="008B3024"/>
    <w:rPr>
      <w:rFonts w:ascii="Tahoma" w:hAnsi="Tahoma" w:cs="Tahoma"/>
      <w:sz w:val="16"/>
      <w:szCs w:val="16"/>
    </w:rPr>
  </w:style>
  <w:style w:type="paragraph" w:styleId="23">
    <w:name w:val="Body Text 2"/>
    <w:basedOn w:val="a"/>
    <w:qFormat/>
    <w:rsid w:val="008B3024"/>
    <w:pPr>
      <w:spacing w:after="120" w:line="480" w:lineRule="auto"/>
    </w:pPr>
    <w:rPr>
      <w:sz w:val="24"/>
      <w:szCs w:val="24"/>
    </w:rPr>
  </w:style>
  <w:style w:type="paragraph" w:styleId="aff0">
    <w:name w:val="annotation text"/>
    <w:basedOn w:val="a"/>
    <w:qFormat/>
    <w:rsid w:val="008B3024"/>
  </w:style>
  <w:style w:type="paragraph" w:styleId="aff1">
    <w:name w:val="annotation subject"/>
    <w:basedOn w:val="aff0"/>
    <w:next w:val="aff0"/>
    <w:qFormat/>
    <w:rsid w:val="008B3024"/>
    <w:rPr>
      <w:b/>
      <w:bCs/>
    </w:rPr>
  </w:style>
  <w:style w:type="paragraph" w:styleId="aff2">
    <w:name w:val="Body Text Indent"/>
    <w:basedOn w:val="a"/>
    <w:rsid w:val="008B3024"/>
    <w:pPr>
      <w:spacing w:after="120"/>
      <w:ind w:left="283"/>
    </w:pPr>
  </w:style>
  <w:style w:type="paragraph" w:styleId="ae">
    <w:name w:val="endnote text"/>
    <w:basedOn w:val="a"/>
    <w:link w:val="10"/>
    <w:rsid w:val="008B3024"/>
  </w:style>
  <w:style w:type="paragraph" w:styleId="ad">
    <w:name w:val="footnote text"/>
    <w:basedOn w:val="a"/>
    <w:link w:val="1"/>
    <w:rsid w:val="008B3024"/>
  </w:style>
  <w:style w:type="paragraph" w:styleId="aff3">
    <w:name w:val="Normal (Web)"/>
    <w:basedOn w:val="a"/>
    <w:qFormat/>
    <w:rsid w:val="008B3024"/>
    <w:pPr>
      <w:spacing w:before="280" w:after="280"/>
    </w:pPr>
    <w:rPr>
      <w:sz w:val="24"/>
      <w:szCs w:val="24"/>
    </w:rPr>
  </w:style>
  <w:style w:type="paragraph" w:customStyle="1" w:styleId="TableContents">
    <w:name w:val="Table Contents"/>
    <w:basedOn w:val="a"/>
    <w:qFormat/>
    <w:rsid w:val="008B3024"/>
    <w:pPr>
      <w:widowControl w:val="0"/>
      <w:suppressLineNumbers/>
    </w:pPr>
  </w:style>
  <w:style w:type="paragraph" w:customStyle="1" w:styleId="TableHeading">
    <w:name w:val="Table Heading"/>
    <w:basedOn w:val="TableContents"/>
    <w:qFormat/>
    <w:rsid w:val="008B3024"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  <w:rsid w:val="008B3024"/>
  </w:style>
  <w:style w:type="numbering" w:customStyle="1" w:styleId="WW8Num1">
    <w:name w:val="WW8Num1"/>
    <w:qFormat/>
    <w:rsid w:val="008B3024"/>
  </w:style>
  <w:style w:type="numbering" w:customStyle="1" w:styleId="WW8Num2">
    <w:name w:val="WW8Num2"/>
    <w:qFormat/>
    <w:rsid w:val="008B3024"/>
  </w:style>
  <w:style w:type="numbering" w:customStyle="1" w:styleId="WW8Num3">
    <w:name w:val="WW8Num3"/>
    <w:qFormat/>
    <w:rsid w:val="008B3024"/>
  </w:style>
  <w:style w:type="numbering" w:customStyle="1" w:styleId="WW8Num4">
    <w:name w:val="WW8Num4"/>
    <w:qFormat/>
    <w:rsid w:val="008B3024"/>
  </w:style>
  <w:style w:type="numbering" w:customStyle="1" w:styleId="WW8Num5">
    <w:name w:val="WW8Num5"/>
    <w:qFormat/>
    <w:rsid w:val="008B3024"/>
  </w:style>
  <w:style w:type="numbering" w:customStyle="1" w:styleId="WW8Num6">
    <w:name w:val="WW8Num6"/>
    <w:qFormat/>
    <w:rsid w:val="008B3024"/>
  </w:style>
  <w:style w:type="numbering" w:customStyle="1" w:styleId="WW8Num7">
    <w:name w:val="WW8Num7"/>
    <w:qFormat/>
    <w:rsid w:val="008B3024"/>
  </w:style>
  <w:style w:type="numbering" w:customStyle="1" w:styleId="WW8Num8">
    <w:name w:val="WW8Num8"/>
    <w:qFormat/>
    <w:rsid w:val="008B3024"/>
  </w:style>
  <w:style w:type="numbering" w:customStyle="1" w:styleId="WW8Num9">
    <w:name w:val="WW8Num9"/>
    <w:qFormat/>
    <w:rsid w:val="008B3024"/>
  </w:style>
  <w:style w:type="numbering" w:customStyle="1" w:styleId="WW8Num10">
    <w:name w:val="WW8Num10"/>
    <w:qFormat/>
    <w:rsid w:val="008B3024"/>
  </w:style>
  <w:style w:type="numbering" w:customStyle="1" w:styleId="WW8Num11">
    <w:name w:val="WW8Num11"/>
    <w:qFormat/>
    <w:rsid w:val="008B3024"/>
  </w:style>
  <w:style w:type="numbering" w:customStyle="1" w:styleId="WW8Num12">
    <w:name w:val="WW8Num12"/>
    <w:qFormat/>
    <w:rsid w:val="008B3024"/>
  </w:style>
  <w:style w:type="numbering" w:customStyle="1" w:styleId="WW8Num13">
    <w:name w:val="WW8Num13"/>
    <w:qFormat/>
    <w:rsid w:val="008B3024"/>
  </w:style>
  <w:style w:type="numbering" w:customStyle="1" w:styleId="WW8Num14">
    <w:name w:val="WW8Num14"/>
    <w:qFormat/>
    <w:rsid w:val="008B3024"/>
  </w:style>
  <w:style w:type="numbering" w:customStyle="1" w:styleId="WW8Num15">
    <w:name w:val="WW8Num15"/>
    <w:qFormat/>
    <w:rsid w:val="008B3024"/>
  </w:style>
  <w:style w:type="numbering" w:customStyle="1" w:styleId="WW8Num16">
    <w:name w:val="WW8Num16"/>
    <w:qFormat/>
    <w:rsid w:val="008B3024"/>
  </w:style>
  <w:style w:type="numbering" w:customStyle="1" w:styleId="WW8Num17">
    <w:name w:val="WW8Num17"/>
    <w:qFormat/>
    <w:rsid w:val="008B3024"/>
  </w:style>
  <w:style w:type="numbering" w:customStyle="1" w:styleId="WW8Num18">
    <w:name w:val="WW8Num18"/>
    <w:qFormat/>
    <w:rsid w:val="008B3024"/>
  </w:style>
  <w:style w:type="numbering" w:customStyle="1" w:styleId="WW8Num19">
    <w:name w:val="WW8Num19"/>
    <w:qFormat/>
    <w:rsid w:val="008B3024"/>
  </w:style>
  <w:style w:type="numbering" w:customStyle="1" w:styleId="WW8Num20">
    <w:name w:val="WW8Num20"/>
    <w:qFormat/>
    <w:rsid w:val="008B3024"/>
  </w:style>
  <w:style w:type="numbering" w:customStyle="1" w:styleId="WW8Num21">
    <w:name w:val="WW8Num21"/>
    <w:qFormat/>
    <w:rsid w:val="008B3024"/>
  </w:style>
  <w:style w:type="numbering" w:customStyle="1" w:styleId="WW8Num22">
    <w:name w:val="WW8Num22"/>
    <w:qFormat/>
    <w:rsid w:val="008B3024"/>
  </w:style>
  <w:style w:type="numbering" w:customStyle="1" w:styleId="WW8Num23">
    <w:name w:val="WW8Num23"/>
    <w:qFormat/>
    <w:rsid w:val="008B3024"/>
  </w:style>
  <w:style w:type="numbering" w:customStyle="1" w:styleId="WW8Num24">
    <w:name w:val="WW8Num24"/>
    <w:qFormat/>
    <w:rsid w:val="008B3024"/>
  </w:style>
  <w:style w:type="numbering" w:customStyle="1" w:styleId="WW8Num25">
    <w:name w:val="WW8Num25"/>
    <w:qFormat/>
    <w:rsid w:val="008B3024"/>
  </w:style>
  <w:style w:type="numbering" w:customStyle="1" w:styleId="WW8Num26">
    <w:name w:val="WW8Num26"/>
    <w:qFormat/>
    <w:rsid w:val="008B3024"/>
  </w:style>
  <w:style w:type="numbering" w:customStyle="1" w:styleId="WW8Num27">
    <w:name w:val="WW8Num27"/>
    <w:qFormat/>
    <w:rsid w:val="008B3024"/>
  </w:style>
  <w:style w:type="numbering" w:customStyle="1" w:styleId="WW8Num28">
    <w:name w:val="WW8Num28"/>
    <w:qFormat/>
    <w:rsid w:val="008B3024"/>
  </w:style>
  <w:style w:type="numbering" w:customStyle="1" w:styleId="WW8Num29">
    <w:name w:val="WW8Num29"/>
    <w:qFormat/>
    <w:rsid w:val="008B3024"/>
  </w:style>
  <w:style w:type="numbering" w:customStyle="1" w:styleId="WW8Num30">
    <w:name w:val="WW8Num30"/>
    <w:qFormat/>
    <w:rsid w:val="008B3024"/>
  </w:style>
  <w:style w:type="numbering" w:customStyle="1" w:styleId="WW8Num31">
    <w:name w:val="WW8Num31"/>
    <w:qFormat/>
    <w:rsid w:val="008B3024"/>
  </w:style>
  <w:style w:type="numbering" w:customStyle="1" w:styleId="WW8Num32">
    <w:name w:val="WW8Num32"/>
    <w:qFormat/>
    <w:rsid w:val="008B3024"/>
  </w:style>
  <w:style w:type="numbering" w:customStyle="1" w:styleId="WW8Num33">
    <w:name w:val="WW8Num33"/>
    <w:qFormat/>
    <w:rsid w:val="008B3024"/>
  </w:style>
  <w:style w:type="numbering" w:customStyle="1" w:styleId="WW8Num34">
    <w:name w:val="WW8Num34"/>
    <w:qFormat/>
    <w:rsid w:val="008B3024"/>
  </w:style>
  <w:style w:type="numbering" w:customStyle="1" w:styleId="WW8Num35">
    <w:name w:val="WW8Num35"/>
    <w:qFormat/>
    <w:rsid w:val="008B3024"/>
  </w:style>
  <w:style w:type="numbering" w:customStyle="1" w:styleId="WW8Num36">
    <w:name w:val="WW8Num36"/>
    <w:qFormat/>
    <w:rsid w:val="008B3024"/>
  </w:style>
  <w:style w:type="numbering" w:customStyle="1" w:styleId="WW8Num37">
    <w:name w:val="WW8Num37"/>
    <w:qFormat/>
    <w:rsid w:val="008B3024"/>
  </w:style>
  <w:style w:type="numbering" w:customStyle="1" w:styleId="WW8Num38">
    <w:name w:val="WW8Num38"/>
    <w:qFormat/>
    <w:rsid w:val="008B3024"/>
  </w:style>
  <w:style w:type="numbering" w:customStyle="1" w:styleId="WW8Num39">
    <w:name w:val="WW8Num39"/>
    <w:qFormat/>
    <w:rsid w:val="008B3024"/>
  </w:style>
  <w:style w:type="numbering" w:customStyle="1" w:styleId="WW8Num40">
    <w:name w:val="WW8Num40"/>
    <w:qFormat/>
    <w:rsid w:val="008B3024"/>
  </w:style>
  <w:style w:type="numbering" w:customStyle="1" w:styleId="WW8Num41">
    <w:name w:val="WW8Num41"/>
    <w:qFormat/>
    <w:rsid w:val="008B3024"/>
  </w:style>
  <w:style w:type="numbering" w:customStyle="1" w:styleId="WW8Num42">
    <w:name w:val="WW8Num42"/>
    <w:qFormat/>
    <w:rsid w:val="008B3024"/>
  </w:style>
  <w:style w:type="numbering" w:customStyle="1" w:styleId="WW8Num43">
    <w:name w:val="WW8Num43"/>
    <w:qFormat/>
    <w:rsid w:val="008B3024"/>
  </w:style>
  <w:style w:type="numbering" w:customStyle="1" w:styleId="WW8Num44">
    <w:name w:val="WW8Num44"/>
    <w:qFormat/>
    <w:rsid w:val="008B3024"/>
  </w:style>
  <w:style w:type="numbering" w:customStyle="1" w:styleId="WW8Num45">
    <w:name w:val="WW8Num45"/>
    <w:qFormat/>
    <w:rsid w:val="008B30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3330</Words>
  <Characters>18986</Characters>
  <Application>Microsoft Office Word</Application>
  <DocSecurity>0</DocSecurity>
  <Lines>158</Lines>
  <Paragraphs>44</Paragraphs>
  <ScaleCrop>false</ScaleCrop>
  <Company/>
  <LinksUpToDate>false</LinksUpToDate>
  <CharactersWithSpaces>22272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Администратор</dc:creator>
  <cp:keywords/>
  <dc:description/>
  <cp:lastModifiedBy>germiod</cp:lastModifiedBy>
  <cp:revision>64</cp:revision>
  <dcterms:created xsi:type="dcterms:W3CDTF">2015-04-15T08:09:00Z</dcterms:created>
  <dcterms:modified xsi:type="dcterms:W3CDTF">2025-10-14T07:02:00Z</dcterms:modified>
  <dc:language>en-US</dc:language>
</cp:coreProperties>
</file>